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1985" w:firstLine="0"/>
        <w:jc w:val="center"/>
        <w:rPr>
          <w:rFonts w:ascii="Arial" w:hAnsi="Arial" w:cs="Arial" w:eastAsia="Arial"/>
          <w:color w:val="996600"/>
          <w:spacing w:val="0"/>
          <w:position w:val="0"/>
          <w:sz w:val="32"/>
          <w:shd w:fill="auto" w:val="clear"/>
        </w:rPr>
      </w:pPr>
      <w:r>
        <w:object w:dxaOrig="1632" w:dyaOrig="1632">
          <v:rect xmlns:o="urn:schemas-microsoft-com:office:office" xmlns:v="urn:schemas-microsoft-com:vml" id="rectole0000000000" style="width:81.600000pt;height:81.6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Arial" w:hAnsi="Arial" w:cs="Arial" w:eastAsia="Arial"/>
          <w:color w:val="996600"/>
          <w:spacing w:val="0"/>
          <w:position w:val="0"/>
          <w:sz w:val="32"/>
          <w:shd w:fill="auto" w:val="clear"/>
        </w:rPr>
        <w:t xml:space="preserve">OFFRE DE STAGE</w:t>
      </w:r>
    </w:p>
    <w:p>
      <w:pPr>
        <w:spacing w:before="201" w:after="47" w:line="240"/>
        <w:ind w:right="0" w:left="1985" w:firstLine="0"/>
        <w:jc w:val="center"/>
        <w:rPr>
          <w:rFonts w:ascii="Arial" w:hAnsi="Arial" w:cs="Arial" w:eastAsia="Arial"/>
          <w:color w:val="996600"/>
          <w:spacing w:val="0"/>
          <w:position w:val="0"/>
          <w:sz w:val="32"/>
          <w:shd w:fill="auto" w:val="clear"/>
        </w:rPr>
      </w:pPr>
      <w:r>
        <w:rPr>
          <w:rFonts w:ascii="Arial" w:hAnsi="Arial" w:cs="Arial" w:eastAsia="Arial"/>
          <w:color w:val="996600"/>
          <w:spacing w:val="0"/>
          <w:position w:val="0"/>
          <w:sz w:val="32"/>
          <w:shd w:fill="auto" w:val="clear"/>
        </w:rPr>
        <w:t xml:space="preserve">MARKETING – COMMUNICATION </w:t>
      </w:r>
    </w:p>
    <w:p>
      <w:pPr>
        <w:spacing w:before="201" w:after="47" w:line="240"/>
        <w:ind w:right="0" w:left="0" w:firstLine="0"/>
        <w:jc w:val="center"/>
        <w:rPr>
          <w:rFonts w:ascii="Arial" w:hAnsi="Arial" w:cs="Arial" w:eastAsia="Arial"/>
          <w:color w:val="auto"/>
          <w:spacing w:val="0"/>
          <w:position w:val="0"/>
          <w:sz w:val="32"/>
          <w:shd w:fill="auto" w:val="clear"/>
        </w:rPr>
      </w:pPr>
    </w:p>
    <w:tbl>
      <w:tblPr>
        <w:tblInd w:w="321" w:type="dxa"/>
      </w:tblPr>
      <w:tblGrid>
        <w:gridCol w:w="1697"/>
        <w:gridCol w:w="3544"/>
        <w:gridCol w:w="2127"/>
        <w:gridCol w:w="1698"/>
      </w:tblGrid>
      <w:tr>
        <w:trPr>
          <w:trHeight w:val="978" w:hRule="auto"/>
          <w:jc w:val="left"/>
        </w:trPr>
        <w:tc>
          <w:tcPr>
            <w:tcW w:w="1697" w:type="dxa"/>
            <w:tcBorders>
              <w:top w:val="single" w:color="000000" w:sz="4"/>
              <w:left w:val="single" w:color="000000" w:sz="4"/>
              <w:bottom w:val="single" w:color="000000" w:sz="4"/>
              <w:right w:val="single" w:color="000000" w:sz="4"/>
            </w:tcBorders>
            <w:shd w:color="auto" w:fill="be8f00" w:val="clear"/>
            <w:tcMar>
              <w:left w:w="0" w:type="dxa"/>
              <w:right w:w="0" w:type="dxa"/>
            </w:tcMar>
            <w:vAlign w:val="top"/>
          </w:tcPr>
          <w:p>
            <w:pPr>
              <w:spacing w:before="0" w:after="0" w:line="240"/>
              <w:ind w:right="0" w:left="0" w:firstLine="0"/>
              <w:jc w:val="center"/>
              <w:rPr>
                <w:rFonts w:ascii="Arial" w:hAnsi="Arial" w:cs="Arial" w:eastAsia="Arial"/>
                <w:color w:val="auto"/>
                <w:spacing w:val="0"/>
                <w:position w:val="0"/>
                <w:sz w:val="22"/>
                <w:shd w:fill="auto" w:val="clear"/>
              </w:rPr>
            </w:pPr>
          </w:p>
          <w:p>
            <w:pPr>
              <w:spacing w:before="1" w:after="0" w:line="240"/>
              <w:ind w:right="0" w:left="143"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CLASSE. EMPLOI</w:t>
            </w:r>
          </w:p>
        </w:tc>
        <w:tc>
          <w:tcPr>
            <w:tcW w:w="354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174" w:left="107" w:firstLine="0"/>
              <w:jc w:val="left"/>
              <w:rPr>
                <w:rFonts w:ascii="Arial" w:hAnsi="Arial" w:cs="Arial" w:eastAsia="Arial"/>
                <w:color w:val="auto"/>
                <w:spacing w:val="0"/>
                <w:position w:val="0"/>
                <w:sz w:val="12"/>
                <w:shd w:fill="auto" w:val="clear"/>
              </w:rPr>
            </w:pPr>
          </w:p>
          <w:p>
            <w:pPr>
              <w:spacing w:before="135" w:after="0" w:line="240"/>
              <w:ind w:right="174" w:left="107" w:firstLine="0"/>
              <w:jc w:val="left"/>
              <w:rPr>
                <w:color w:val="auto"/>
                <w:spacing w:val="0"/>
                <w:position w:val="0"/>
                <w:shd w:fill="auto" w:val="clear"/>
              </w:rPr>
            </w:pPr>
            <w:r>
              <w:rPr>
                <w:rFonts w:ascii="Arial" w:hAnsi="Arial" w:cs="Arial" w:eastAsia="Arial"/>
                <w:color w:val="auto"/>
                <w:spacing w:val="0"/>
                <w:position w:val="0"/>
                <w:sz w:val="22"/>
                <w:shd w:fill="auto" w:val="clear"/>
              </w:rPr>
              <w:t xml:space="preserve">Rémunération : minimum légal + 50% de l’abonnement TCL</w:t>
            </w:r>
          </w:p>
        </w:tc>
        <w:tc>
          <w:tcPr>
            <w:tcW w:w="2127" w:type="dxa"/>
            <w:tcBorders>
              <w:top w:val="single" w:color="000000" w:sz="4"/>
              <w:left w:val="single" w:color="000000" w:sz="4"/>
              <w:bottom w:val="single" w:color="000000" w:sz="4"/>
              <w:right w:val="single" w:color="000000" w:sz="4"/>
            </w:tcBorders>
            <w:shd w:color="auto" w:fill="be8f00" w:val="clear"/>
            <w:tcMar>
              <w:left w:w="0" w:type="dxa"/>
              <w:right w:w="0" w:type="dxa"/>
            </w:tcMar>
            <w:vAlign w:val="top"/>
          </w:tcPr>
          <w:p>
            <w:pPr>
              <w:spacing w:before="1" w:after="0" w:line="246"/>
              <w:ind w:right="194" w:left="0" w:firstLine="0"/>
              <w:jc w:val="center"/>
              <w:rPr>
                <w:rFonts w:ascii="Arial" w:hAnsi="Arial" w:cs="Arial" w:eastAsia="Arial"/>
                <w:caps w:val="true"/>
                <w:color w:val="auto"/>
                <w:spacing w:val="0"/>
                <w:position w:val="0"/>
                <w:sz w:val="22"/>
                <w:shd w:fill="auto" w:val="clear"/>
              </w:rPr>
            </w:pPr>
          </w:p>
          <w:p>
            <w:pPr>
              <w:spacing w:before="1" w:after="0" w:line="246"/>
              <w:ind w:right="194" w:left="0" w:firstLine="0"/>
              <w:jc w:val="center"/>
              <w:rPr>
                <w:rFonts w:ascii="Arial" w:hAnsi="Arial" w:cs="Arial" w:eastAsia="Arial"/>
                <w:caps w:val="true"/>
                <w:color w:val="auto"/>
                <w:spacing w:val="0"/>
                <w:position w:val="0"/>
                <w:sz w:val="22"/>
                <w:shd w:fill="auto" w:val="clear"/>
              </w:rPr>
            </w:pPr>
            <w:r>
              <w:rPr>
                <w:rFonts w:ascii="Arial" w:hAnsi="Arial" w:cs="Arial" w:eastAsia="Arial"/>
                <w:caps w:val="true"/>
                <w:color w:val="auto"/>
                <w:spacing w:val="0"/>
                <w:position w:val="0"/>
                <w:sz w:val="22"/>
                <w:shd w:fill="auto" w:val="clear"/>
              </w:rPr>
              <w:t xml:space="preserve">TYPE</w:t>
            </w:r>
          </w:p>
          <w:p>
            <w:pPr>
              <w:spacing w:before="0" w:after="0" w:line="246"/>
              <w:ind w:right="0" w:left="-28" w:firstLine="28"/>
              <w:jc w:val="center"/>
              <w:rPr>
                <w:color w:val="auto"/>
                <w:spacing w:val="0"/>
                <w:position w:val="0"/>
                <w:sz w:val="22"/>
                <w:shd w:fill="auto" w:val="clear"/>
              </w:rPr>
            </w:pPr>
            <w:r>
              <w:rPr>
                <w:rFonts w:ascii="Arial" w:hAnsi="Arial" w:cs="Arial" w:eastAsia="Arial"/>
                <w:caps w:val="true"/>
                <w:color w:val="auto"/>
                <w:spacing w:val="0"/>
                <w:position w:val="0"/>
                <w:sz w:val="22"/>
                <w:shd w:fill="auto" w:val="clear"/>
              </w:rPr>
              <w:t xml:space="preserve">Date D’EMBAUCHE</w:t>
            </w:r>
          </w:p>
        </w:tc>
        <w:tc>
          <w:tcPr>
            <w:tcW w:w="169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5" w:after="0" w:line="240"/>
              <w:ind w:right="0" w:left="0" w:firstLine="0"/>
              <w:jc w:val="left"/>
              <w:rPr>
                <w:rFonts w:ascii="Arial" w:hAnsi="Arial" w:cs="Arial" w:eastAsia="Arial"/>
                <w:color w:val="auto"/>
                <w:spacing w:val="0"/>
                <w:position w:val="0"/>
                <w:sz w:val="10"/>
                <w:shd w:fill="auto" w:val="clear"/>
              </w:rPr>
            </w:pPr>
          </w:p>
          <w:p>
            <w:pPr>
              <w:spacing w:before="1" w:after="0" w:line="246"/>
              <w:ind w:right="0" w:left="108"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Stage</w:t>
            </w:r>
          </w:p>
          <w:p>
            <w:pPr>
              <w:spacing w:before="0" w:after="0" w:line="246"/>
              <w:ind w:right="0" w:left="108" w:firstLine="0"/>
              <w:jc w:val="left"/>
              <w:rPr>
                <w:color w:val="auto"/>
                <w:spacing w:val="0"/>
                <w:position w:val="0"/>
                <w:shd w:fill="auto" w:val="clear"/>
              </w:rPr>
            </w:pPr>
            <w:r>
              <w:rPr>
                <w:rFonts w:ascii="Arial" w:hAnsi="Arial" w:cs="Arial" w:eastAsia="Arial"/>
                <w:color w:val="auto"/>
                <w:spacing w:val="0"/>
                <w:position w:val="0"/>
                <w:sz w:val="22"/>
                <w:shd w:fill="auto" w:val="clear"/>
              </w:rPr>
              <w:t xml:space="preserve">Dès que possible</w:t>
            </w:r>
          </w:p>
        </w:tc>
      </w:tr>
    </w:tbl>
    <w:p>
      <w:pPr>
        <w:spacing w:before="0" w:after="0" w:line="240"/>
        <w:ind w:right="0" w:left="0" w:firstLine="0"/>
        <w:jc w:val="left"/>
        <w:rPr>
          <w:rFonts w:ascii="Arial" w:hAnsi="Arial" w:cs="Arial" w:eastAsia="Arial"/>
          <w:color w:val="auto"/>
          <w:spacing w:val="0"/>
          <w:position w:val="0"/>
          <w:sz w:val="22"/>
          <w:shd w:fill="auto" w:val="clear"/>
        </w:rPr>
      </w:pPr>
    </w:p>
    <w:p>
      <w:pPr>
        <w:spacing w:before="9" w:after="0" w:line="240"/>
        <w:ind w:right="0" w:left="0" w:firstLine="0"/>
        <w:jc w:val="left"/>
        <w:rPr>
          <w:rFonts w:ascii="Arial" w:hAnsi="Arial" w:cs="Arial" w:eastAsia="Arial"/>
          <w:color w:val="auto"/>
          <w:spacing w:val="0"/>
          <w:position w:val="0"/>
          <w:sz w:val="22"/>
          <w:shd w:fill="auto" w:val="clear"/>
        </w:rPr>
      </w:pPr>
    </w:p>
    <w:tbl>
      <w:tblPr>
        <w:tblInd w:w="321" w:type="dxa"/>
      </w:tblPr>
      <w:tblGrid>
        <w:gridCol w:w="9064"/>
      </w:tblGrid>
      <w:tr>
        <w:trPr>
          <w:trHeight w:val="332" w:hRule="auto"/>
          <w:jc w:val="left"/>
        </w:trPr>
        <w:tc>
          <w:tcPr>
            <w:tcW w:w="9064" w:type="dxa"/>
            <w:tcBorders>
              <w:top w:val="single" w:color="000000" w:sz="4"/>
              <w:left w:val="single" w:color="000000" w:sz="4"/>
              <w:bottom w:val="single" w:color="000000" w:sz="4"/>
              <w:right w:val="single" w:color="000000" w:sz="4"/>
            </w:tcBorders>
            <w:shd w:color="auto" w:fill="be8f00" w:val="clear"/>
            <w:tcMar>
              <w:left w:w="0" w:type="dxa"/>
              <w:right w:w="0" w:type="dxa"/>
            </w:tcMar>
            <w:vAlign w:val="top"/>
          </w:tcPr>
          <w:p>
            <w:pPr>
              <w:spacing w:before="40" w:after="4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PRESENTATION DE LA STRUCTURE</w:t>
            </w:r>
          </w:p>
        </w:tc>
      </w:tr>
      <w:tr>
        <w:trPr>
          <w:trHeight w:val="2137" w:hRule="auto"/>
          <w:jc w:val="left"/>
        </w:trPr>
        <w:tc>
          <w:tcPr>
            <w:tcW w:w="906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6" w:after="0" w:line="240"/>
              <w:ind w:right="0" w:left="0" w:firstLine="0"/>
              <w:jc w:val="left"/>
              <w:rPr>
                <w:rFonts w:ascii="Arial" w:hAnsi="Arial" w:cs="Arial" w:eastAsia="Arial"/>
                <w:color w:val="auto"/>
                <w:spacing w:val="0"/>
                <w:position w:val="0"/>
                <w:sz w:val="22"/>
                <w:shd w:fill="auto" w:val="clear"/>
              </w:rPr>
            </w:pPr>
          </w:p>
          <w:p>
            <w:pPr>
              <w:spacing w:before="0" w:after="0" w:line="240"/>
              <w:ind w:right="98" w:left="11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Ligue d’Escrime du Lyonnais (Comité Interdépartemental) est un organe déconcentré de la Fédération Française d’Escrime. Avec près de 4000 licenciés dans l’Ain, le Rhône et la Loire, c’est la première ligue de province.</w:t>
            </w:r>
          </w:p>
          <w:p>
            <w:pPr>
              <w:spacing w:before="0" w:after="0" w:line="240"/>
              <w:ind w:right="98" w:left="11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Elle fonctionne en coordination avec le Comité Régional Auvergne-Rhône-Alpes. Son projet est riche en perspective de développement et touche autant la structuration du haut-niveau, de la formation et du développement. Son rôle est d’animer la pratique en déclinaison des règles fédérales et d’aider au développement et à la structuration du territoire. Elle est résolument tournée vers l’accompagnement des clubs et des associations départementales.</w:t>
            </w:r>
          </w:p>
        </w:tc>
      </w:tr>
    </w:tbl>
    <w:p>
      <w:pPr>
        <w:spacing w:before="0" w:after="0" w:line="240"/>
        <w:ind w:right="0" w:left="0" w:firstLine="0"/>
        <w:jc w:val="left"/>
        <w:rPr>
          <w:rFonts w:ascii="Arial" w:hAnsi="Arial" w:cs="Arial" w:eastAsia="Arial"/>
          <w:color w:val="auto"/>
          <w:spacing w:val="0"/>
          <w:position w:val="0"/>
          <w:sz w:val="22"/>
          <w:shd w:fill="auto" w:val="clear"/>
        </w:rPr>
      </w:pPr>
    </w:p>
    <w:p>
      <w:pPr>
        <w:spacing w:before="9" w:after="0" w:line="240"/>
        <w:ind w:right="0" w:left="0" w:firstLine="0"/>
        <w:jc w:val="left"/>
        <w:rPr>
          <w:rFonts w:ascii="Arial" w:hAnsi="Arial" w:cs="Arial" w:eastAsia="Arial"/>
          <w:color w:val="auto"/>
          <w:spacing w:val="0"/>
          <w:position w:val="0"/>
          <w:sz w:val="22"/>
          <w:shd w:fill="auto" w:val="clear"/>
        </w:rPr>
      </w:pPr>
    </w:p>
    <w:tbl>
      <w:tblPr>
        <w:tblInd w:w="321" w:type="dxa"/>
      </w:tblPr>
      <w:tblGrid>
        <w:gridCol w:w="4532"/>
        <w:gridCol w:w="4532"/>
      </w:tblGrid>
      <w:tr>
        <w:trPr>
          <w:trHeight w:val="323" w:hRule="auto"/>
          <w:jc w:val="left"/>
        </w:trPr>
        <w:tc>
          <w:tcPr>
            <w:tcW w:w="4532" w:type="dxa"/>
            <w:tcBorders>
              <w:top w:val="single" w:color="000000" w:sz="4"/>
              <w:left w:val="single" w:color="000000" w:sz="4"/>
              <w:bottom w:val="single" w:color="000000" w:sz="4"/>
              <w:right w:val="single" w:color="000000" w:sz="4"/>
            </w:tcBorders>
            <w:shd w:color="auto" w:fill="be8f00" w:val="clear"/>
            <w:tcMar>
              <w:left w:w="0" w:type="dxa"/>
              <w:right w:w="0" w:type="dxa"/>
            </w:tcMar>
            <w:vAlign w:val="top"/>
          </w:tcPr>
          <w:p>
            <w:pPr>
              <w:spacing w:before="96" w:after="96" w:line="240"/>
              <w:ind w:right="856" w:left="868"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FORMAT DU POSTE</w:t>
            </w:r>
          </w:p>
        </w:tc>
        <w:tc>
          <w:tcPr>
            <w:tcW w:w="4532" w:type="dxa"/>
            <w:tcBorders>
              <w:top w:val="single" w:color="000000" w:sz="4"/>
              <w:left w:val="single" w:color="000000" w:sz="4"/>
              <w:bottom w:val="single" w:color="000000" w:sz="4"/>
              <w:right w:val="single" w:color="000000" w:sz="4"/>
            </w:tcBorders>
            <w:shd w:color="auto" w:fill="be8f00" w:val="clear"/>
            <w:tcMar>
              <w:left w:w="0" w:type="dxa"/>
              <w:right w:w="0" w:type="dxa"/>
            </w:tcMar>
            <w:vAlign w:val="top"/>
          </w:tcPr>
          <w:p>
            <w:pPr>
              <w:spacing w:before="96" w:after="96" w:line="240"/>
              <w:ind w:right="859" w:left="865" w:firstLine="0"/>
              <w:jc w:val="center"/>
              <w:rPr>
                <w:color w:val="auto"/>
                <w:spacing w:val="0"/>
                <w:position w:val="0"/>
                <w:sz w:val="22"/>
                <w:shd w:fill="auto" w:val="clear"/>
              </w:rPr>
            </w:pPr>
            <w:r>
              <w:rPr>
                <w:rFonts w:ascii="Arial" w:hAnsi="Arial" w:cs="Arial" w:eastAsia="Arial"/>
                <w:caps w:val="true"/>
                <w:color w:val="auto"/>
                <w:spacing w:val="0"/>
                <w:position w:val="0"/>
                <w:sz w:val="22"/>
                <w:shd w:fill="auto" w:val="clear"/>
              </w:rPr>
              <w:t xml:space="preserve">Lieu de TRAVAIL</w:t>
            </w:r>
          </w:p>
        </w:tc>
      </w:tr>
      <w:tr>
        <w:trPr>
          <w:trHeight w:val="712" w:hRule="auto"/>
          <w:jc w:val="left"/>
        </w:trPr>
        <w:tc>
          <w:tcPr>
            <w:tcW w:w="453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10" w:firstLine="0"/>
              <w:jc w:val="left"/>
              <w:rPr>
                <w:rFonts w:ascii="Arial" w:hAnsi="Arial" w:cs="Arial" w:eastAsia="Arial"/>
                <w:color w:val="auto"/>
                <w:spacing w:val="0"/>
                <w:position w:val="0"/>
                <w:sz w:val="22"/>
                <w:shd w:fill="auto" w:val="clear"/>
              </w:rPr>
            </w:pPr>
          </w:p>
          <w:p>
            <w:pPr>
              <w:spacing w:before="0" w:after="0" w:line="240"/>
              <w:ind w:right="0" w:left="11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4-6 mois</w:t>
            </w:r>
          </w:p>
          <w:p>
            <w:pPr>
              <w:spacing w:before="0" w:after="0" w:line="240"/>
              <w:ind w:right="-114" w:left="11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35 Heures par semaine CCNS</w:t>
            </w:r>
          </w:p>
        </w:tc>
        <w:tc>
          <w:tcPr>
            <w:tcW w:w="453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7" w:firstLine="0"/>
              <w:jc w:val="left"/>
              <w:rPr>
                <w:rFonts w:ascii="Arial" w:hAnsi="Arial" w:cs="Arial" w:eastAsia="Arial"/>
                <w:color w:val="auto"/>
                <w:spacing w:val="0"/>
                <w:position w:val="0"/>
                <w:sz w:val="22"/>
                <w:shd w:fill="auto" w:val="clear"/>
              </w:rPr>
            </w:pPr>
          </w:p>
          <w:p>
            <w:pPr>
              <w:spacing w:before="0" w:after="0" w:line="240"/>
              <w:ind w:right="0" w:left="107"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rue Louis Chapuy, 69008 LYON</w:t>
            </w:r>
          </w:p>
          <w:p>
            <w:pPr>
              <w:spacing w:before="0" w:after="0" w:line="240"/>
              <w:ind w:right="18" w:left="107"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Le candidat sera amené à se déplacer sur l’ensemble du territoire régional</w:t>
            </w:r>
          </w:p>
        </w:tc>
      </w:tr>
    </w:tbl>
    <w:p>
      <w:pPr>
        <w:spacing w:before="0" w:after="0" w:line="240"/>
        <w:ind w:right="0" w:left="0" w:firstLine="0"/>
        <w:jc w:val="left"/>
        <w:rPr>
          <w:rFonts w:ascii="Arial" w:hAnsi="Arial" w:cs="Arial" w:eastAsia="Arial"/>
          <w:color w:val="auto"/>
          <w:spacing w:val="0"/>
          <w:position w:val="0"/>
          <w:sz w:val="22"/>
          <w:shd w:fill="auto" w:val="clear"/>
        </w:rPr>
      </w:pPr>
    </w:p>
    <w:p>
      <w:pPr>
        <w:spacing w:before="8" w:after="1" w:line="240"/>
        <w:ind w:right="0" w:left="0" w:firstLine="0"/>
        <w:jc w:val="left"/>
        <w:rPr>
          <w:rFonts w:ascii="Arial" w:hAnsi="Arial" w:cs="Arial" w:eastAsia="Arial"/>
          <w:color w:val="auto"/>
          <w:spacing w:val="0"/>
          <w:position w:val="0"/>
          <w:sz w:val="22"/>
          <w:shd w:fill="auto" w:val="clear"/>
        </w:rPr>
      </w:pPr>
    </w:p>
    <w:tbl>
      <w:tblPr>
        <w:tblInd w:w="321" w:type="dxa"/>
      </w:tblPr>
      <w:tblGrid>
        <w:gridCol w:w="4532"/>
        <w:gridCol w:w="4532"/>
      </w:tblGrid>
      <w:tr>
        <w:trPr>
          <w:trHeight w:val="261" w:hRule="auto"/>
          <w:jc w:val="left"/>
        </w:trPr>
        <w:tc>
          <w:tcPr>
            <w:tcW w:w="4532" w:type="dxa"/>
            <w:tcBorders>
              <w:top w:val="single" w:color="000000" w:sz="4"/>
              <w:left w:val="single" w:color="000000" w:sz="4"/>
              <w:bottom w:val="single" w:color="000000" w:sz="4"/>
              <w:right w:val="single" w:color="000000" w:sz="4"/>
            </w:tcBorders>
            <w:shd w:color="auto" w:fill="be8f00" w:val="clear"/>
            <w:tcMar>
              <w:left w:w="0" w:type="dxa"/>
              <w:right w:w="0" w:type="dxa"/>
            </w:tcMar>
            <w:vAlign w:val="top"/>
          </w:tcPr>
          <w:p>
            <w:pPr>
              <w:spacing w:before="40" w:after="40" w:line="240"/>
              <w:ind w:right="856" w:left="868"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POSITIONNEMENT</w:t>
            </w:r>
          </w:p>
        </w:tc>
        <w:tc>
          <w:tcPr>
            <w:tcW w:w="4532" w:type="dxa"/>
            <w:tcBorders>
              <w:top w:val="single" w:color="000000" w:sz="4"/>
              <w:left w:val="single" w:color="000000" w:sz="4"/>
              <w:bottom w:val="single" w:color="000000" w:sz="4"/>
              <w:right w:val="single" w:color="000000" w:sz="4"/>
            </w:tcBorders>
            <w:shd w:color="auto" w:fill="be8f00" w:val="clear"/>
            <w:tcMar>
              <w:left w:w="0" w:type="dxa"/>
              <w:right w:w="0" w:type="dxa"/>
            </w:tcMar>
            <w:vAlign w:val="top"/>
          </w:tcPr>
          <w:p>
            <w:pPr>
              <w:spacing w:before="40" w:after="40" w:line="240"/>
              <w:ind w:right="856" w:left="868"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PROFIL</w:t>
            </w:r>
          </w:p>
        </w:tc>
      </w:tr>
      <w:tr>
        <w:trPr>
          <w:trHeight w:val="791" w:hRule="auto"/>
          <w:jc w:val="left"/>
        </w:trPr>
        <w:tc>
          <w:tcPr>
            <w:tcW w:w="453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1920" w:left="110" w:firstLine="0"/>
              <w:jc w:val="left"/>
              <w:rPr>
                <w:rFonts w:ascii="Arial" w:hAnsi="Arial" w:cs="Arial" w:eastAsia="Arial"/>
                <w:color w:val="auto"/>
                <w:spacing w:val="0"/>
                <w:position w:val="0"/>
                <w:sz w:val="22"/>
                <w:shd w:fill="auto" w:val="clear"/>
              </w:rPr>
            </w:pPr>
          </w:p>
          <w:p>
            <w:pPr>
              <w:spacing w:before="0" w:after="0" w:line="240"/>
              <w:ind w:right="28" w:left="11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Poste N+1 : Président de Ligue</w:t>
            </w:r>
          </w:p>
        </w:tc>
        <w:tc>
          <w:tcPr>
            <w:tcW w:w="4532" w:type="dxa"/>
            <w:vMerge w:val="restart"/>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7" w:firstLine="0"/>
              <w:jc w:val="left"/>
              <w:rPr>
                <w:rFonts w:ascii="Arial" w:hAnsi="Arial" w:cs="Arial" w:eastAsia="Arial"/>
                <w:color w:val="auto"/>
                <w:spacing w:val="0"/>
                <w:position w:val="0"/>
                <w:sz w:val="22"/>
                <w:shd w:fill="auto" w:val="clear"/>
              </w:rPr>
            </w:pPr>
          </w:p>
          <w:p>
            <w:pPr>
              <w:spacing w:before="0" w:after="0" w:line="240"/>
              <w:ind w:right="0" w:left="107"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Niveau d’étude : Master, licence 3 Management du sport, communication ou commerce</w:t>
            </w:r>
          </w:p>
          <w:p>
            <w:pPr>
              <w:spacing w:before="0" w:after="0" w:line="240"/>
              <w:ind w:right="0" w:left="107" w:firstLine="0"/>
              <w:jc w:val="left"/>
              <w:rPr>
                <w:rFonts w:ascii="Arial" w:hAnsi="Arial" w:cs="Arial" w:eastAsia="Arial"/>
                <w:color w:val="auto"/>
                <w:spacing w:val="0"/>
                <w:position w:val="0"/>
                <w:sz w:val="22"/>
                <w:shd w:fill="auto" w:val="clear"/>
              </w:rPr>
            </w:pPr>
          </w:p>
          <w:p>
            <w:pPr>
              <w:spacing w:before="0" w:after="0" w:line="240"/>
              <w:ind w:right="0" w:left="107"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Connaissance du milieu sportif et associatif</w:t>
            </w:r>
          </w:p>
          <w:p>
            <w:pPr>
              <w:spacing w:before="3" w:after="0" w:line="240"/>
              <w:ind w:right="0" w:left="107"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Une expérience professionnelle dans le milieu du sport et/ou de l’associatif serait un plus.</w:t>
            </w:r>
          </w:p>
          <w:p>
            <w:pPr>
              <w:spacing w:before="1" w:after="0" w:line="240"/>
              <w:ind w:right="0" w:left="107"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La connaissance ou la pratique de l’escrime n’est pas obligatoire.</w:t>
            </w:r>
          </w:p>
        </w:tc>
      </w:tr>
      <w:tr>
        <w:trPr>
          <w:trHeight w:val="237" w:hRule="auto"/>
          <w:jc w:val="left"/>
        </w:trPr>
        <w:tc>
          <w:tcPr>
            <w:tcW w:w="4532" w:type="dxa"/>
            <w:tcBorders>
              <w:top w:val="single" w:color="000000" w:sz="4"/>
              <w:left w:val="single" w:color="000000" w:sz="4"/>
              <w:bottom w:val="single" w:color="000000" w:sz="4"/>
              <w:right w:val="single" w:color="000000" w:sz="4"/>
            </w:tcBorders>
            <w:shd w:color="auto" w:fill="be8f00" w:val="clear"/>
            <w:tcMar>
              <w:left w:w="0" w:type="dxa"/>
              <w:right w:w="0" w:type="dxa"/>
            </w:tcMar>
            <w:vAlign w:val="top"/>
          </w:tcPr>
          <w:p>
            <w:pPr>
              <w:spacing w:before="40" w:after="40" w:line="240"/>
              <w:ind w:right="856" w:left="868"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RELATIONS FONCTIONNELLES</w:t>
            </w:r>
          </w:p>
        </w:tc>
        <w:tc>
          <w:tcPr>
            <w:tcW w:w="4532" w:type="dxa"/>
            <w:vMerge/>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r>
      <w:tr>
        <w:trPr>
          <w:trHeight w:val="1661" w:hRule="auto"/>
          <w:jc w:val="left"/>
        </w:trPr>
        <w:tc>
          <w:tcPr>
            <w:tcW w:w="453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 w:after="0" w:line="240"/>
              <w:ind w:right="336" w:left="110" w:firstLine="0"/>
              <w:jc w:val="left"/>
              <w:rPr>
                <w:rFonts w:ascii="Arial" w:hAnsi="Arial" w:cs="Arial" w:eastAsia="Arial"/>
                <w:color w:val="auto"/>
                <w:spacing w:val="0"/>
                <w:position w:val="0"/>
                <w:sz w:val="22"/>
                <w:shd w:fill="auto" w:val="clear"/>
              </w:rPr>
            </w:pPr>
          </w:p>
          <w:p>
            <w:pPr>
              <w:spacing w:before="1" w:after="0" w:line="240"/>
              <w:ind w:right="0" w:left="11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Acteurs internes : CTS, secrétariat administratif, comité directeur, responsable de commission, comité départementaux et clubs.</w:t>
            </w:r>
          </w:p>
          <w:p>
            <w:pPr>
              <w:spacing w:before="1" w:after="0" w:line="240"/>
              <w:ind w:right="336" w:left="110" w:firstLine="0"/>
              <w:jc w:val="left"/>
              <w:rPr>
                <w:rFonts w:ascii="Arial" w:hAnsi="Arial" w:cs="Arial" w:eastAsia="Arial"/>
                <w:color w:val="auto"/>
                <w:spacing w:val="0"/>
                <w:position w:val="0"/>
                <w:sz w:val="22"/>
                <w:shd w:fill="auto" w:val="clear"/>
              </w:rPr>
            </w:pPr>
          </w:p>
          <w:p>
            <w:pPr>
              <w:spacing w:before="0" w:after="0" w:line="240"/>
              <w:ind w:right="28" w:left="11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Acteurs externes : partenaires institutionnels (DRJSCS, Conseil Régional, FFE, Comité Régional, autres ligues), partenaires privés existants et à naître</w:t>
            </w:r>
          </w:p>
        </w:tc>
        <w:tc>
          <w:tcPr>
            <w:tcW w:w="4532" w:type="dxa"/>
            <w:vMerge/>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r>
    </w:tbl>
    <w:p>
      <w:pPr>
        <w:spacing w:before="3" w:after="0" w:line="240"/>
        <w:ind w:right="0" w:left="0" w:firstLine="0"/>
        <w:jc w:val="left"/>
        <w:rPr>
          <w:rFonts w:ascii="Arial" w:hAnsi="Arial" w:cs="Arial" w:eastAsia="Arial"/>
          <w:color w:val="auto"/>
          <w:spacing w:val="0"/>
          <w:position w:val="0"/>
          <w:sz w:val="22"/>
          <w:shd w:fill="auto" w:val="clear"/>
        </w:rPr>
      </w:pPr>
    </w:p>
    <w:tbl>
      <w:tblPr>
        <w:tblInd w:w="321" w:type="dxa"/>
      </w:tblPr>
      <w:tblGrid>
        <w:gridCol w:w="4532"/>
        <w:gridCol w:w="4532"/>
      </w:tblGrid>
      <w:tr>
        <w:trPr>
          <w:trHeight w:val="237" w:hRule="auto"/>
          <w:jc w:val="left"/>
        </w:trPr>
        <w:tc>
          <w:tcPr>
            <w:tcW w:w="9064" w:type="dxa"/>
            <w:gridSpan w:val="2"/>
            <w:tcBorders>
              <w:top w:val="single" w:color="000000" w:sz="4"/>
              <w:left w:val="single" w:color="000000" w:sz="4"/>
              <w:bottom w:val="single" w:color="000000" w:sz="4"/>
              <w:right w:val="single" w:color="000000" w:sz="4"/>
            </w:tcBorders>
            <w:shd w:color="auto" w:fill="be8f00" w:val="clear"/>
            <w:tcMar>
              <w:left w:w="0" w:type="dxa"/>
              <w:right w:w="0" w:type="dxa"/>
            </w:tcMar>
            <w:vAlign w:val="top"/>
          </w:tcPr>
          <w:p>
            <w:pPr>
              <w:spacing w:before="40" w:after="40" w:line="240"/>
              <w:ind w:right="856" w:left="868"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COMPETENCES</w:t>
            </w:r>
          </w:p>
        </w:tc>
      </w:tr>
      <w:tr>
        <w:trPr>
          <w:trHeight w:val="1903" w:hRule="auto"/>
          <w:jc w:val="left"/>
        </w:trPr>
        <w:tc>
          <w:tcPr>
            <w:tcW w:w="453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tabs>
                <w:tab w:val="left" w:pos="204" w:leader="none"/>
              </w:tabs>
              <w:spacing w:before="0" w:after="0" w:line="240"/>
              <w:ind w:right="0" w:left="203" w:firstLine="0"/>
              <w:jc w:val="left"/>
              <w:rPr>
                <w:rFonts w:ascii="Arial" w:hAnsi="Arial" w:cs="Arial" w:eastAsia="Arial"/>
                <w:color w:val="auto"/>
                <w:spacing w:val="0"/>
                <w:position w:val="0"/>
                <w:sz w:val="22"/>
                <w:shd w:fill="auto" w:val="clear"/>
              </w:rPr>
            </w:pPr>
          </w:p>
          <w:p>
            <w:pPr>
              <w:numPr>
                <w:ilvl w:val="0"/>
                <w:numId w:val="66"/>
              </w:numPr>
              <w:tabs>
                <w:tab w:val="left" w:pos="204" w:leader="none"/>
              </w:tabs>
              <w:spacing w:before="0" w:after="0" w:line="240"/>
              <w:ind w:right="0" w:left="203" w:hanging="93"/>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Rigueur</w:t>
            </w:r>
          </w:p>
          <w:p>
            <w:pPr>
              <w:numPr>
                <w:ilvl w:val="0"/>
                <w:numId w:val="66"/>
              </w:numPr>
              <w:tabs>
                <w:tab w:val="left" w:pos="204" w:leader="none"/>
              </w:tabs>
              <w:spacing w:before="0" w:after="0" w:line="240"/>
              <w:ind w:right="0" w:left="203" w:hanging="93"/>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Autonomie</w:t>
            </w:r>
          </w:p>
          <w:p>
            <w:pPr>
              <w:numPr>
                <w:ilvl w:val="0"/>
                <w:numId w:val="66"/>
              </w:numPr>
              <w:tabs>
                <w:tab w:val="left" w:pos="204" w:leader="none"/>
              </w:tabs>
              <w:spacing w:before="0" w:after="0" w:line="240"/>
              <w:ind w:right="0" w:left="203" w:hanging="93"/>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Esprit d’initiative</w:t>
            </w:r>
          </w:p>
          <w:p>
            <w:pPr>
              <w:numPr>
                <w:ilvl w:val="0"/>
                <w:numId w:val="66"/>
              </w:numPr>
              <w:tabs>
                <w:tab w:val="left" w:pos="204" w:leader="none"/>
              </w:tabs>
              <w:spacing w:before="0" w:after="0" w:line="240"/>
              <w:ind w:right="0" w:left="203" w:hanging="93"/>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Négociation</w:t>
            </w:r>
          </w:p>
          <w:p>
            <w:pPr>
              <w:numPr>
                <w:ilvl w:val="0"/>
                <w:numId w:val="66"/>
              </w:numPr>
              <w:tabs>
                <w:tab w:val="left" w:pos="204" w:leader="none"/>
              </w:tabs>
              <w:spacing w:before="0" w:after="0" w:line="240"/>
              <w:ind w:right="0" w:left="203" w:hanging="93"/>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Qualité rédactionnelle</w:t>
            </w:r>
          </w:p>
          <w:p>
            <w:pPr>
              <w:numPr>
                <w:ilvl w:val="0"/>
                <w:numId w:val="66"/>
              </w:numPr>
              <w:tabs>
                <w:tab w:val="left" w:pos="204" w:leader="none"/>
              </w:tabs>
              <w:spacing w:before="0" w:after="0" w:line="240"/>
              <w:ind w:right="0" w:left="203" w:hanging="93"/>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Aisance dans la prise de parole</w:t>
            </w:r>
          </w:p>
          <w:p>
            <w:pPr>
              <w:numPr>
                <w:ilvl w:val="0"/>
                <w:numId w:val="66"/>
              </w:numPr>
              <w:tabs>
                <w:tab w:val="left" w:pos="204" w:leader="none"/>
              </w:tabs>
              <w:spacing w:before="0" w:after="0" w:line="240"/>
              <w:ind w:right="0" w:left="203" w:hanging="93"/>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Gestion de projet marketing</w:t>
            </w:r>
          </w:p>
          <w:p>
            <w:pPr>
              <w:numPr>
                <w:ilvl w:val="0"/>
                <w:numId w:val="66"/>
              </w:numPr>
              <w:tabs>
                <w:tab w:val="left" w:pos="204" w:leader="none"/>
              </w:tabs>
              <w:spacing w:before="0" w:after="0" w:line="246"/>
              <w:ind w:right="0" w:left="203" w:hanging="93"/>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Animation de réseau communication</w:t>
            </w:r>
          </w:p>
          <w:p>
            <w:pPr>
              <w:tabs>
                <w:tab w:val="left" w:pos="204" w:leader="none"/>
              </w:tabs>
              <w:spacing w:before="0" w:after="0" w:line="240"/>
              <w:ind w:right="0" w:left="0" w:firstLine="0"/>
              <w:jc w:val="left"/>
              <w:rPr>
                <w:color w:val="auto"/>
                <w:spacing w:val="0"/>
                <w:position w:val="0"/>
                <w:sz w:val="22"/>
                <w:shd w:fill="auto" w:val="clear"/>
              </w:rPr>
            </w:pPr>
          </w:p>
        </w:tc>
        <w:tc>
          <w:tcPr>
            <w:tcW w:w="453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numPr>
                <w:ilvl w:val="0"/>
                <w:numId w:val="70"/>
              </w:numPr>
              <w:tabs>
                <w:tab w:val="left" w:pos="202" w:leader="none"/>
              </w:tabs>
              <w:spacing w:before="161" w:after="0" w:line="240"/>
              <w:ind w:right="0" w:left="201" w:hanging="94"/>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Maitrise PAO (Photoshop, InDesign)</w:t>
            </w:r>
          </w:p>
          <w:p>
            <w:pPr>
              <w:numPr>
                <w:ilvl w:val="0"/>
                <w:numId w:val="70"/>
              </w:numPr>
              <w:tabs>
                <w:tab w:val="left" w:pos="202" w:leader="none"/>
              </w:tabs>
              <w:spacing w:before="161" w:after="0" w:line="240"/>
              <w:ind w:right="0" w:left="201" w:hanging="94"/>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Maitrise des Outils Offices (Word, Powerpoint, Excel)</w:t>
            </w:r>
          </w:p>
          <w:p>
            <w:pPr>
              <w:numPr>
                <w:ilvl w:val="0"/>
                <w:numId w:val="70"/>
              </w:numPr>
              <w:tabs>
                <w:tab w:val="left" w:pos="202" w:leader="none"/>
              </w:tabs>
              <w:spacing w:before="165" w:after="0" w:line="240"/>
              <w:ind w:right="0" w:left="201" w:hanging="94"/>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Maitrise Facebook, Twitter, Instagram</w:t>
            </w:r>
          </w:p>
          <w:p>
            <w:pPr>
              <w:numPr>
                <w:ilvl w:val="0"/>
                <w:numId w:val="70"/>
              </w:numPr>
              <w:tabs>
                <w:tab w:val="left" w:pos="202" w:leader="none"/>
              </w:tabs>
              <w:spacing w:before="161" w:after="0" w:line="240"/>
              <w:ind w:right="0" w:left="201" w:hanging="94"/>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Gestion de site internet</w:t>
            </w:r>
          </w:p>
        </w:tc>
      </w:tr>
    </w:tbl>
    <w:p>
      <w:pPr>
        <w:spacing w:before="5"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tbl>
      <w:tblPr>
        <w:tblInd w:w="321" w:type="dxa"/>
      </w:tblPr>
      <w:tblGrid>
        <w:gridCol w:w="7764"/>
        <w:gridCol w:w="1276"/>
      </w:tblGrid>
      <w:tr>
        <w:trPr>
          <w:trHeight w:val="237" w:hRule="auto"/>
          <w:jc w:val="left"/>
        </w:trPr>
        <w:tc>
          <w:tcPr>
            <w:tcW w:w="9040" w:type="dxa"/>
            <w:gridSpan w:val="2"/>
            <w:tcBorders>
              <w:top w:val="single" w:color="000000" w:sz="4"/>
              <w:left w:val="single" w:color="000000" w:sz="4"/>
              <w:bottom w:val="single" w:color="000000" w:sz="4"/>
              <w:right w:val="single" w:color="000000" w:sz="4"/>
            </w:tcBorders>
            <w:shd w:color="auto" w:fill="be8f00" w:val="clear"/>
            <w:tcMar>
              <w:left w:w="0" w:type="dxa"/>
              <w:right w:w="0" w:type="dxa"/>
            </w:tcMar>
            <w:vAlign w:val="top"/>
          </w:tcPr>
          <w:p>
            <w:pPr>
              <w:spacing w:before="0" w:after="0" w:line="240"/>
              <w:ind w:right="25" w:left="3391" w:hanging="3391"/>
              <w:jc w:val="center"/>
              <w:rPr>
                <w:rFonts w:ascii="Arial" w:hAnsi="Arial" w:cs="Arial" w:eastAsia="Arial"/>
                <w:color w:val="auto"/>
                <w:spacing w:val="0"/>
                <w:position w:val="0"/>
                <w:sz w:val="22"/>
                <w:shd w:fill="auto" w:val="clear"/>
              </w:rPr>
            </w:pPr>
          </w:p>
          <w:p>
            <w:pPr>
              <w:spacing w:before="0" w:after="0" w:line="240"/>
              <w:ind w:right="25" w:left="3391" w:hanging="3391"/>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PRINCIPALES ACTIVITES</w:t>
            </w:r>
          </w:p>
          <w:p>
            <w:pPr>
              <w:spacing w:before="0" w:after="0" w:line="240"/>
              <w:ind w:right="25" w:left="3391" w:hanging="3391"/>
              <w:jc w:val="center"/>
              <w:rPr>
                <w:color w:val="auto"/>
                <w:spacing w:val="0"/>
                <w:position w:val="0"/>
                <w:sz w:val="22"/>
                <w:shd w:fill="auto" w:val="clear"/>
              </w:rPr>
            </w:pPr>
          </w:p>
        </w:tc>
      </w:tr>
      <w:tr>
        <w:trPr>
          <w:trHeight w:val="237" w:hRule="auto"/>
          <w:jc w:val="left"/>
        </w:trPr>
        <w:tc>
          <w:tcPr>
            <w:tcW w:w="7764" w:type="dxa"/>
            <w:tcBorders>
              <w:top w:val="single" w:color="000000" w:sz="4"/>
              <w:left w:val="single" w:color="000000" w:sz="4"/>
              <w:bottom w:val="single" w:color="000000" w:sz="4"/>
              <w:right w:val="single" w:color="000000" w:sz="4"/>
            </w:tcBorders>
            <w:shd w:color="auto" w:fill="be8f00" w:val="clear"/>
            <w:tcMar>
              <w:left w:w="0" w:type="dxa"/>
              <w:right w:w="0" w:type="dxa"/>
            </w:tcMar>
            <w:vAlign w:val="top"/>
          </w:tcPr>
          <w:p>
            <w:pPr>
              <w:spacing w:before="18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Missions</w:t>
            </w:r>
          </w:p>
        </w:tc>
        <w:tc>
          <w:tcPr>
            <w:tcW w:w="1276" w:type="dxa"/>
            <w:tcBorders>
              <w:top w:val="single" w:color="000000" w:sz="4"/>
              <w:left w:val="single" w:color="000000" w:sz="4"/>
              <w:bottom w:val="single" w:color="000000" w:sz="4"/>
              <w:right w:val="single" w:color="000000" w:sz="4"/>
            </w:tcBorders>
            <w:shd w:color="auto" w:fill="be8f00" w:val="clear"/>
            <w:tcMar>
              <w:left w:w="0" w:type="dxa"/>
              <w:right w:w="0" w:type="dxa"/>
            </w:tcMar>
            <w:vAlign w:val="top"/>
          </w:tcPr>
          <w:p>
            <w:pPr>
              <w:spacing w:before="40" w:after="4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Volume Horaire</w:t>
            </w:r>
          </w:p>
        </w:tc>
      </w:tr>
      <w:tr>
        <w:trPr>
          <w:trHeight w:val="1186" w:hRule="auto"/>
          <w:jc w:val="left"/>
        </w:trPr>
        <w:tc>
          <w:tcPr>
            <w:tcW w:w="776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tabs>
                <w:tab w:val="left" w:pos="255" w:leader="none"/>
              </w:tabs>
              <w:spacing w:before="0" w:after="0" w:line="240"/>
              <w:ind w:right="377" w:left="393" w:firstLine="0"/>
              <w:jc w:val="left"/>
              <w:rPr>
                <w:rFonts w:ascii="Arial" w:hAnsi="Arial" w:cs="Arial" w:eastAsia="Arial"/>
                <w:color w:val="auto"/>
                <w:spacing w:val="0"/>
                <w:position w:val="0"/>
                <w:sz w:val="22"/>
                <w:shd w:fill="auto" w:val="clear"/>
              </w:rPr>
            </w:pPr>
          </w:p>
          <w:p>
            <w:pPr>
              <w:numPr>
                <w:ilvl w:val="0"/>
                <w:numId w:val="84"/>
              </w:numPr>
              <w:tabs>
                <w:tab w:val="left" w:pos="255" w:leader="none"/>
              </w:tabs>
              <w:spacing w:before="0" w:after="0" w:line="240"/>
              <w:ind w:right="377" w:left="110" w:firstLine="283"/>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Stratégie</w:t>
            </w:r>
          </w:p>
          <w:p>
            <w:pPr>
              <w:tabs>
                <w:tab w:val="left" w:pos="255" w:leader="none"/>
              </w:tabs>
              <w:spacing w:before="0" w:after="0" w:line="246"/>
              <w:ind w:right="0" w:left="0" w:firstLine="0"/>
              <w:jc w:val="left"/>
              <w:rPr>
                <w:rFonts w:ascii="Arial" w:hAnsi="Arial" w:cs="Arial" w:eastAsia="Arial"/>
                <w:color w:val="auto"/>
                <w:spacing w:val="0"/>
                <w:position w:val="0"/>
                <w:sz w:val="22"/>
                <w:shd w:fill="auto" w:val="clear"/>
              </w:rPr>
            </w:pPr>
          </w:p>
          <w:p>
            <w:pPr>
              <w:numPr>
                <w:ilvl w:val="0"/>
                <w:numId w:val="86"/>
              </w:numPr>
              <w:tabs>
                <w:tab w:val="left" w:pos="255" w:leader="none"/>
              </w:tabs>
              <w:spacing w:before="0" w:after="0" w:line="246"/>
              <w:ind w:right="0" w:left="11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Prolonger la stratégie communication afin d’optimiser le projet de la Ligue</w:t>
            </w:r>
          </w:p>
          <w:p>
            <w:pPr>
              <w:numPr>
                <w:ilvl w:val="0"/>
                <w:numId w:val="86"/>
              </w:numPr>
              <w:tabs>
                <w:tab w:val="left" w:pos="255" w:leader="none"/>
              </w:tabs>
              <w:spacing w:before="0" w:after="0" w:line="240"/>
              <w:ind w:right="377" w:left="11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Accompagner les associations départementales et les clubs sur leur stratégie de communication</w:t>
            </w:r>
          </w:p>
          <w:p>
            <w:pPr>
              <w:numPr>
                <w:ilvl w:val="0"/>
                <w:numId w:val="86"/>
              </w:numPr>
              <w:tabs>
                <w:tab w:val="left" w:pos="255" w:leader="none"/>
              </w:tabs>
              <w:spacing w:before="0" w:after="0" w:line="240"/>
              <w:ind w:right="0" w:left="11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Mettre en place des actions pour rendre accessible la pratique de l’escrime</w:t>
            </w:r>
          </w:p>
        </w:tc>
        <w:tc>
          <w:tcPr>
            <w:tcW w:w="127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9" w:firstLine="0"/>
              <w:jc w:val="left"/>
              <w:rPr>
                <w:rFonts w:ascii="Arial" w:hAnsi="Arial" w:cs="Arial" w:eastAsia="Arial"/>
                <w:color w:val="auto"/>
                <w:spacing w:val="0"/>
                <w:position w:val="0"/>
                <w:sz w:val="22"/>
                <w:shd w:fill="auto" w:val="clear"/>
              </w:rPr>
            </w:pPr>
          </w:p>
          <w:p>
            <w:pPr>
              <w:spacing w:before="0" w:after="0" w:line="240"/>
              <w:ind w:right="0" w:left="109"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10%</w:t>
            </w:r>
          </w:p>
        </w:tc>
      </w:tr>
      <w:tr>
        <w:trPr>
          <w:trHeight w:val="683" w:hRule="auto"/>
          <w:jc w:val="left"/>
        </w:trPr>
        <w:tc>
          <w:tcPr>
            <w:tcW w:w="776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tabs>
                <w:tab w:val="left" w:pos="255" w:leader="none"/>
              </w:tabs>
              <w:spacing w:before="0" w:after="0" w:line="240"/>
              <w:ind w:right="377" w:left="393" w:firstLine="0"/>
              <w:jc w:val="left"/>
              <w:rPr>
                <w:rFonts w:ascii="Arial" w:hAnsi="Arial" w:cs="Arial" w:eastAsia="Arial"/>
                <w:color w:val="auto"/>
                <w:spacing w:val="0"/>
                <w:position w:val="0"/>
                <w:sz w:val="22"/>
                <w:shd w:fill="auto" w:val="clear"/>
              </w:rPr>
            </w:pPr>
          </w:p>
          <w:p>
            <w:pPr>
              <w:numPr>
                <w:ilvl w:val="0"/>
                <w:numId w:val="93"/>
              </w:numPr>
              <w:tabs>
                <w:tab w:val="left" w:pos="255" w:leader="none"/>
              </w:tabs>
              <w:spacing w:before="0" w:after="0" w:line="240"/>
              <w:ind w:right="377" w:left="110" w:firstLine="283"/>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Marketing</w:t>
            </w:r>
          </w:p>
          <w:p>
            <w:pPr>
              <w:tabs>
                <w:tab w:val="left" w:pos="255" w:leader="none"/>
              </w:tabs>
              <w:spacing w:before="0" w:after="0" w:line="240"/>
              <w:ind w:right="377" w:left="110" w:firstLine="0"/>
              <w:jc w:val="left"/>
              <w:rPr>
                <w:rFonts w:ascii="Arial" w:hAnsi="Arial" w:cs="Arial" w:eastAsia="Arial"/>
                <w:color w:val="auto"/>
                <w:spacing w:val="0"/>
                <w:position w:val="0"/>
                <w:sz w:val="22"/>
                <w:shd w:fill="auto" w:val="clear"/>
              </w:rPr>
            </w:pPr>
          </w:p>
          <w:p>
            <w:pPr>
              <w:numPr>
                <w:ilvl w:val="0"/>
                <w:numId w:val="95"/>
              </w:numPr>
              <w:tabs>
                <w:tab w:val="left" w:pos="255" w:leader="none"/>
              </w:tabs>
              <w:spacing w:before="0" w:after="0" w:line="240"/>
              <w:ind w:right="377" w:left="11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Prospection et recherche de partenaires</w:t>
            </w:r>
          </w:p>
          <w:p>
            <w:pPr>
              <w:numPr>
                <w:ilvl w:val="0"/>
                <w:numId w:val="95"/>
              </w:numPr>
              <w:tabs>
                <w:tab w:val="left" w:pos="255" w:leader="none"/>
              </w:tabs>
              <w:spacing w:before="0" w:after="0" w:line="240"/>
              <w:ind w:right="377" w:left="11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Activation des partenariats </w:t>
            </w:r>
          </w:p>
          <w:p>
            <w:pPr>
              <w:numPr>
                <w:ilvl w:val="0"/>
                <w:numId w:val="95"/>
              </w:numPr>
              <w:tabs>
                <w:tab w:val="left" w:pos="255" w:leader="none"/>
              </w:tabs>
              <w:spacing w:before="0" w:after="0" w:line="240"/>
              <w:ind w:right="377" w:left="11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Mise en place de la carte avantages et du club des partenaires</w:t>
            </w:r>
          </w:p>
        </w:tc>
        <w:tc>
          <w:tcPr>
            <w:tcW w:w="127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9" w:firstLine="0"/>
              <w:jc w:val="left"/>
              <w:rPr>
                <w:rFonts w:ascii="Arial" w:hAnsi="Arial" w:cs="Arial" w:eastAsia="Arial"/>
                <w:color w:val="auto"/>
                <w:spacing w:val="0"/>
                <w:position w:val="0"/>
                <w:sz w:val="22"/>
                <w:shd w:fill="auto" w:val="clear"/>
              </w:rPr>
            </w:pPr>
          </w:p>
          <w:p>
            <w:pPr>
              <w:spacing w:before="0" w:after="0" w:line="240"/>
              <w:ind w:right="0" w:left="109"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40%</w:t>
            </w:r>
          </w:p>
        </w:tc>
      </w:tr>
      <w:tr>
        <w:trPr>
          <w:trHeight w:val="1587" w:hRule="auto"/>
          <w:jc w:val="left"/>
        </w:trPr>
        <w:tc>
          <w:tcPr>
            <w:tcW w:w="776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tabs>
                <w:tab w:val="left" w:pos="873" w:leader="none"/>
              </w:tabs>
              <w:spacing w:before="0" w:after="0" w:line="240"/>
              <w:ind w:right="0" w:left="677" w:firstLine="0"/>
              <w:jc w:val="left"/>
              <w:rPr>
                <w:rFonts w:ascii="Arial" w:hAnsi="Arial" w:cs="Arial" w:eastAsia="Arial"/>
                <w:color w:val="auto"/>
                <w:spacing w:val="0"/>
                <w:position w:val="0"/>
                <w:sz w:val="22"/>
                <w:shd w:fill="auto" w:val="clear"/>
              </w:rPr>
            </w:pPr>
          </w:p>
          <w:p>
            <w:pPr>
              <w:numPr>
                <w:ilvl w:val="0"/>
                <w:numId w:val="100"/>
              </w:numPr>
              <w:tabs>
                <w:tab w:val="left" w:pos="873" w:leader="none"/>
              </w:tabs>
              <w:spacing w:before="0" w:after="0" w:line="240"/>
              <w:ind w:right="0" w:left="677" w:hanging="284"/>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Communication</w:t>
            </w:r>
          </w:p>
          <w:p>
            <w:pPr>
              <w:tabs>
                <w:tab w:val="left" w:pos="873" w:leader="none"/>
              </w:tabs>
              <w:spacing w:before="0" w:after="0" w:line="240"/>
              <w:ind w:right="0" w:left="110" w:firstLine="0"/>
              <w:jc w:val="left"/>
              <w:rPr>
                <w:rFonts w:ascii="Arial" w:hAnsi="Arial" w:cs="Arial" w:eastAsia="Arial"/>
                <w:color w:val="auto"/>
                <w:spacing w:val="0"/>
                <w:position w:val="0"/>
                <w:sz w:val="22"/>
                <w:shd w:fill="auto" w:val="clear"/>
              </w:rPr>
            </w:pPr>
          </w:p>
          <w:p>
            <w:pPr>
              <w:numPr>
                <w:ilvl w:val="0"/>
                <w:numId w:val="102"/>
              </w:numPr>
              <w:tabs>
                <w:tab w:val="left" w:pos="255" w:leader="none"/>
              </w:tabs>
              <w:spacing w:before="0" w:after="0" w:line="240"/>
              <w:ind w:right="377" w:left="11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Concevoir, coordonner et/ou réaliser les différents supports de communication de l’escrime régionale (calendrier, affiches, vidéos…).</w:t>
            </w:r>
          </w:p>
          <w:p>
            <w:pPr>
              <w:numPr>
                <w:ilvl w:val="0"/>
                <w:numId w:val="102"/>
              </w:numPr>
              <w:tabs>
                <w:tab w:val="left" w:pos="255" w:leader="none"/>
              </w:tabs>
              <w:spacing w:before="0" w:after="0" w:line="240"/>
              <w:ind w:right="377" w:left="11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Développer la visibilité de la Ligue sur les réseaux sociaux</w:t>
            </w:r>
          </w:p>
          <w:p>
            <w:pPr>
              <w:numPr>
                <w:ilvl w:val="0"/>
                <w:numId w:val="102"/>
              </w:numPr>
              <w:tabs>
                <w:tab w:val="left" w:pos="255" w:leader="none"/>
              </w:tabs>
              <w:spacing w:before="0" w:after="0" w:line="240"/>
              <w:ind w:right="377" w:left="11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Coordonner l’alimentation et la gestion du site internet et des newsletters.</w:t>
            </w:r>
          </w:p>
        </w:tc>
        <w:tc>
          <w:tcPr>
            <w:tcW w:w="127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9" w:firstLine="0"/>
              <w:jc w:val="left"/>
              <w:rPr>
                <w:rFonts w:ascii="Arial" w:hAnsi="Arial" w:cs="Arial" w:eastAsia="Arial"/>
                <w:color w:val="auto"/>
                <w:spacing w:val="0"/>
                <w:position w:val="0"/>
                <w:sz w:val="22"/>
                <w:shd w:fill="auto" w:val="clear"/>
              </w:rPr>
            </w:pPr>
          </w:p>
          <w:p>
            <w:pPr>
              <w:spacing w:before="0" w:after="0" w:line="240"/>
              <w:ind w:right="0" w:left="109"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30%</w:t>
            </w:r>
          </w:p>
        </w:tc>
      </w:tr>
      <w:tr>
        <w:trPr>
          <w:trHeight w:val="1335" w:hRule="auto"/>
          <w:jc w:val="left"/>
        </w:trPr>
        <w:tc>
          <w:tcPr>
            <w:tcW w:w="776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tabs>
                <w:tab w:val="left" w:pos="255" w:leader="none"/>
              </w:tabs>
              <w:spacing w:before="0" w:after="0" w:line="240"/>
              <w:ind w:right="377" w:left="393" w:firstLine="0"/>
              <w:jc w:val="left"/>
              <w:rPr>
                <w:rFonts w:ascii="Arial" w:hAnsi="Arial" w:cs="Arial" w:eastAsia="Arial"/>
                <w:color w:val="auto"/>
                <w:spacing w:val="0"/>
                <w:position w:val="0"/>
                <w:sz w:val="22"/>
                <w:shd w:fill="auto" w:val="clear"/>
              </w:rPr>
            </w:pPr>
          </w:p>
          <w:p>
            <w:pPr>
              <w:numPr>
                <w:ilvl w:val="0"/>
                <w:numId w:val="107"/>
              </w:numPr>
              <w:tabs>
                <w:tab w:val="left" w:pos="255" w:leader="none"/>
              </w:tabs>
              <w:spacing w:before="0" w:after="0" w:line="240"/>
              <w:ind w:right="377" w:left="110" w:firstLine="283"/>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Evénementiel</w:t>
            </w:r>
          </w:p>
          <w:p>
            <w:pPr>
              <w:tabs>
                <w:tab w:val="left" w:pos="830" w:leader="none"/>
              </w:tabs>
              <w:spacing w:before="0" w:after="0" w:line="246"/>
              <w:ind w:right="0" w:left="470" w:firstLine="0"/>
              <w:jc w:val="left"/>
              <w:rPr>
                <w:rFonts w:ascii="Arial" w:hAnsi="Arial" w:cs="Arial" w:eastAsia="Arial"/>
                <w:color w:val="auto"/>
                <w:spacing w:val="0"/>
                <w:position w:val="0"/>
                <w:sz w:val="22"/>
                <w:shd w:fill="auto" w:val="clear"/>
              </w:rPr>
            </w:pPr>
          </w:p>
          <w:p>
            <w:pPr>
              <w:numPr>
                <w:ilvl w:val="0"/>
                <w:numId w:val="109"/>
              </w:numPr>
              <w:tabs>
                <w:tab w:val="left" w:pos="255" w:leader="none"/>
              </w:tabs>
              <w:spacing w:before="0" w:after="0" w:line="240"/>
              <w:ind w:right="377" w:left="11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Accompagner les grands évènements du territoire</w:t>
            </w:r>
          </w:p>
          <w:p>
            <w:pPr>
              <w:numPr>
                <w:ilvl w:val="0"/>
                <w:numId w:val="109"/>
              </w:numPr>
              <w:tabs>
                <w:tab w:val="left" w:pos="255" w:leader="none"/>
              </w:tabs>
              <w:spacing w:before="0" w:after="0" w:line="240"/>
              <w:ind w:right="377" w:left="11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Coordonner les événements organisés par la Ligue (Challenge Aramis, Challenge Queyroux)</w:t>
            </w:r>
          </w:p>
        </w:tc>
        <w:tc>
          <w:tcPr>
            <w:tcW w:w="127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9" w:firstLine="0"/>
              <w:jc w:val="left"/>
              <w:rPr>
                <w:rFonts w:ascii="Arial" w:hAnsi="Arial" w:cs="Arial" w:eastAsia="Arial"/>
                <w:color w:val="auto"/>
                <w:spacing w:val="0"/>
                <w:position w:val="0"/>
                <w:sz w:val="22"/>
                <w:shd w:fill="auto" w:val="clear"/>
              </w:rPr>
            </w:pPr>
          </w:p>
          <w:p>
            <w:pPr>
              <w:spacing w:before="0" w:after="0" w:line="240"/>
              <w:ind w:right="0" w:left="109"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20%</w:t>
            </w:r>
          </w:p>
        </w:tc>
      </w:tr>
    </w:tbl>
    <w:p>
      <w:pPr>
        <w:spacing w:before="0" w:after="0" w:line="240"/>
        <w:ind w:right="0" w:left="0" w:firstLine="0"/>
        <w:jc w:val="left"/>
        <w:rPr>
          <w:rFonts w:ascii="Arial" w:hAnsi="Arial" w:cs="Arial" w:eastAsia="Arial"/>
          <w:color w:val="auto"/>
          <w:spacing w:val="0"/>
          <w:position w:val="0"/>
          <w:sz w:val="22"/>
          <w:shd w:fill="auto" w:val="clear"/>
        </w:rPr>
      </w:pPr>
    </w:p>
    <w:p>
      <w:pPr>
        <w:spacing w:before="11" w:after="0" w:line="240"/>
        <w:ind w:right="0" w:left="0" w:firstLine="0"/>
        <w:jc w:val="left"/>
        <w:rPr>
          <w:rFonts w:ascii="Arial" w:hAnsi="Arial" w:cs="Arial" w:eastAsia="Arial"/>
          <w:color w:val="auto"/>
          <w:spacing w:val="0"/>
          <w:position w:val="0"/>
          <w:sz w:val="22"/>
          <w:shd w:fill="auto" w:val="clear"/>
        </w:rPr>
      </w:pPr>
    </w:p>
    <w:tbl>
      <w:tblPr>
        <w:tblInd w:w="116" w:type="dxa"/>
      </w:tblPr>
      <w:tblGrid>
        <w:gridCol w:w="9665"/>
        <w:gridCol w:w="4851"/>
      </w:tblGrid>
      <w:tr>
        <w:trPr>
          <w:trHeight w:val="1838" w:hRule="auto"/>
          <w:jc w:val="left"/>
        </w:trPr>
        <w:tc>
          <w:tcPr>
            <w:tcW w:w="966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2"/>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Lettre de motivation et CV à adresser avant le 10 mars 2018 à Madame la Présidente par e-mail : </w:t>
            </w:r>
          </w:p>
          <w:p>
            <w:pPr>
              <w:spacing w:before="0" w:after="0" w:line="242"/>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lealcommunication@gmail.com</w:t>
            </w:r>
          </w:p>
          <w:p>
            <w:pPr>
              <w:spacing w:before="0" w:after="0" w:line="240"/>
              <w:ind w:right="0" w:left="0" w:firstLine="0"/>
              <w:jc w:val="left"/>
              <w:rPr>
                <w:color w:val="auto"/>
                <w:spacing w:val="0"/>
                <w:position w:val="0"/>
                <w:sz w:val="22"/>
                <w:shd w:fill="auto" w:val="clear"/>
              </w:rPr>
            </w:pPr>
          </w:p>
        </w:tc>
        <w:tc>
          <w:tcPr>
            <w:tcW w:w="4851"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62" w:after="0" w:line="240"/>
              <w:ind w:right="0" w:left="11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num w:numId="66">
    <w:abstractNumId w:val="54"/>
  </w:num>
  <w:num w:numId="70">
    <w:abstractNumId w:val="48"/>
  </w:num>
  <w:num w:numId="84">
    <w:abstractNumId w:val="42"/>
  </w:num>
  <w:num w:numId="86">
    <w:abstractNumId w:val="36"/>
  </w:num>
  <w:num w:numId="93">
    <w:abstractNumId w:val="30"/>
  </w:num>
  <w:num w:numId="95">
    <w:abstractNumId w:val="24"/>
  </w:num>
  <w:num w:numId="100">
    <w:abstractNumId w:val="18"/>
  </w:num>
  <w:num w:numId="102">
    <w:abstractNumId w:val="12"/>
  </w:num>
  <w:num w:numId="107">
    <w:abstractNumId w:val="6"/>
  </w:num>
  <w:num w:numId="10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