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A85" w:rsidRDefault="00B54B0E">
      <w:pPr>
        <w:spacing w:before="72"/>
        <w:ind w:left="3136" w:right="748" w:hanging="191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UFR STAPS – Bâtiment Jacques Sapin – 27/29 bd du 11 novembre 1918 – 69622 Villeurbanne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Tél : 04 72 44 83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44 –Web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hyperlink r:id="rId5">
        <w:r>
          <w:rPr>
            <w:rFonts w:ascii="Times New Roman" w:hAnsi="Times New Roman"/>
            <w:b/>
            <w:color w:val="0000FF"/>
            <w:sz w:val="24"/>
            <w:u w:val="single" w:color="0000FF"/>
          </w:rPr>
          <w:t>http://ufr-staps.univ-lyon1.fr</w:t>
        </w:r>
      </w:hyperlink>
    </w:p>
    <w:p w:rsidR="00820A85" w:rsidRDefault="00820A85">
      <w:pPr>
        <w:pStyle w:val="Corpsdetexte"/>
        <w:spacing w:before="7"/>
        <w:rPr>
          <w:rFonts w:ascii="Times New Roman"/>
          <w:sz w:val="21"/>
        </w:rPr>
      </w:pPr>
    </w:p>
    <w:p w:rsidR="00820A85" w:rsidRPr="004D5621" w:rsidRDefault="00B54B0E">
      <w:pPr>
        <w:spacing w:before="86"/>
        <w:ind w:left="2606" w:right="2379"/>
        <w:jc w:val="center"/>
        <w:rPr>
          <w:rFonts w:ascii="Calibri Light" w:hAnsi="Calibri Light"/>
          <w:b/>
          <w:sz w:val="24"/>
        </w:rPr>
      </w:pPr>
      <w:r w:rsidRPr="004D5621">
        <w:rPr>
          <w:rFonts w:ascii="Calibri Light" w:hAnsi="Calibri Light"/>
          <w:b/>
          <w:spacing w:val="-1"/>
          <w:sz w:val="24"/>
        </w:rPr>
        <w:t>Contrat</w:t>
      </w:r>
      <w:r w:rsidRPr="004D5621">
        <w:rPr>
          <w:rFonts w:ascii="Calibri Light" w:hAnsi="Calibri Light"/>
          <w:b/>
          <w:spacing w:val="-4"/>
          <w:sz w:val="24"/>
        </w:rPr>
        <w:t xml:space="preserve"> </w:t>
      </w:r>
      <w:r w:rsidRPr="004D5621">
        <w:rPr>
          <w:rFonts w:ascii="Times New Roman" w:hAnsi="Times New Roman"/>
          <w:b/>
          <w:spacing w:val="-1"/>
          <w:sz w:val="24"/>
        </w:rPr>
        <w:t>Etablissement</w:t>
      </w:r>
      <w:r w:rsidRPr="004D5621">
        <w:rPr>
          <w:rFonts w:ascii="Times New Roman" w:hAnsi="Times New Roman"/>
          <w:b/>
          <w:spacing w:val="-18"/>
          <w:sz w:val="24"/>
        </w:rPr>
        <w:t xml:space="preserve"> </w:t>
      </w:r>
      <w:r w:rsidRPr="004D5621">
        <w:rPr>
          <w:rFonts w:ascii="Calibri Light" w:hAnsi="Calibri Light"/>
          <w:b/>
          <w:sz w:val="24"/>
        </w:rPr>
        <w:t>Université</w:t>
      </w:r>
      <w:r w:rsidRPr="004D5621">
        <w:rPr>
          <w:rFonts w:ascii="Calibri Light" w:hAnsi="Calibri Light"/>
          <w:b/>
          <w:spacing w:val="-12"/>
          <w:sz w:val="24"/>
        </w:rPr>
        <w:t xml:space="preserve"> </w:t>
      </w:r>
      <w:r w:rsidRPr="004D5621">
        <w:rPr>
          <w:rFonts w:ascii="Calibri Light" w:hAnsi="Calibri Light"/>
          <w:b/>
          <w:sz w:val="24"/>
        </w:rPr>
        <w:t>Claude</w:t>
      </w:r>
      <w:r w:rsidRPr="004D5621">
        <w:rPr>
          <w:rFonts w:ascii="Calibri Light" w:hAnsi="Calibri Light"/>
          <w:b/>
          <w:spacing w:val="-18"/>
          <w:sz w:val="24"/>
        </w:rPr>
        <w:t xml:space="preserve"> </w:t>
      </w:r>
      <w:r w:rsidRPr="004D5621">
        <w:rPr>
          <w:rFonts w:ascii="Calibri Light" w:hAnsi="Calibri Light"/>
          <w:b/>
          <w:sz w:val="24"/>
        </w:rPr>
        <w:t>Bernard</w:t>
      </w:r>
      <w:r w:rsidRPr="004D5621">
        <w:rPr>
          <w:rFonts w:ascii="Calibri Light" w:hAnsi="Calibri Light"/>
          <w:b/>
          <w:spacing w:val="-21"/>
          <w:sz w:val="24"/>
        </w:rPr>
        <w:t xml:space="preserve"> </w:t>
      </w:r>
      <w:r w:rsidR="004D5621">
        <w:rPr>
          <w:rFonts w:ascii="Calibri Light" w:hAnsi="Calibri Light"/>
          <w:b/>
          <w:spacing w:val="-21"/>
          <w:sz w:val="24"/>
        </w:rPr>
        <w:t xml:space="preserve"> </w:t>
      </w:r>
      <w:r w:rsidRPr="004D5621">
        <w:rPr>
          <w:rFonts w:ascii="Calibri Light" w:hAnsi="Calibri Light"/>
          <w:b/>
          <w:sz w:val="24"/>
        </w:rPr>
        <w:t>Lyon</w:t>
      </w:r>
      <w:r w:rsidRPr="004D5621">
        <w:rPr>
          <w:rFonts w:ascii="Calibri Light" w:hAnsi="Calibri Light"/>
          <w:b/>
          <w:spacing w:val="-19"/>
          <w:sz w:val="24"/>
        </w:rPr>
        <w:t xml:space="preserve"> </w:t>
      </w:r>
      <w:r w:rsidRPr="004D5621">
        <w:rPr>
          <w:rFonts w:ascii="Calibri Light" w:hAnsi="Calibri Light"/>
          <w:b/>
          <w:sz w:val="24"/>
        </w:rPr>
        <w:t>1</w:t>
      </w:r>
      <w:r w:rsidRPr="004D5621">
        <w:rPr>
          <w:rFonts w:ascii="Calibri Light" w:hAnsi="Calibri Light"/>
          <w:b/>
          <w:spacing w:val="-15"/>
          <w:sz w:val="24"/>
        </w:rPr>
        <w:t xml:space="preserve"> </w:t>
      </w:r>
      <w:r w:rsidRPr="004D5621">
        <w:rPr>
          <w:rFonts w:ascii="Calibri Light" w:hAnsi="Calibri Light"/>
          <w:b/>
          <w:sz w:val="24"/>
        </w:rPr>
        <w:t>20</w:t>
      </w:r>
      <w:r w:rsidR="004B5B0A" w:rsidRPr="004D5621">
        <w:rPr>
          <w:rFonts w:ascii="Calibri Light" w:hAnsi="Calibri Light"/>
          <w:b/>
          <w:sz w:val="24"/>
        </w:rPr>
        <w:t>22</w:t>
      </w:r>
      <w:r w:rsidRPr="004D5621">
        <w:rPr>
          <w:rFonts w:ascii="Calibri Light" w:hAnsi="Calibri Light"/>
          <w:b/>
          <w:sz w:val="24"/>
        </w:rPr>
        <w:t>-202</w:t>
      </w:r>
      <w:r w:rsidR="00283990">
        <w:rPr>
          <w:rFonts w:ascii="Calibri Light" w:hAnsi="Calibri Light"/>
          <w:b/>
          <w:sz w:val="24"/>
        </w:rPr>
        <w:t>6</w:t>
      </w:r>
      <w:bookmarkStart w:id="0" w:name="_GoBack"/>
      <w:bookmarkEnd w:id="0"/>
    </w:p>
    <w:p w:rsidR="00820A85" w:rsidRDefault="00B54B0E">
      <w:pPr>
        <w:pStyle w:val="Corpsdetexte"/>
        <w:spacing w:before="2"/>
        <w:rPr>
          <w:rFonts w:ascii="Calibri Light"/>
          <w:b w:val="0"/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635634</wp:posOffset>
            </wp:positionH>
            <wp:positionV relativeFrom="paragraph">
              <wp:posOffset>140588</wp:posOffset>
            </wp:positionV>
            <wp:extent cx="3409950" cy="10668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6255200</wp:posOffset>
            </wp:positionH>
            <wp:positionV relativeFrom="paragraph">
              <wp:posOffset>620718</wp:posOffset>
            </wp:positionV>
            <wp:extent cx="366779" cy="70199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779" cy="701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990">
        <w:pict>
          <v:group id="docshapegroup1" o:spid="_x0000_s1031" style="position:absolute;margin-left:12.85pt;margin-top:110.75pt;width:569pt;height:110.6pt;z-index:-15727616;mso-wrap-distance-left:0;mso-wrap-distance-right:0;mso-position-horizontal-relative:page;mso-position-vertical-relative:text" coordorigin="257,2215" coordsize="11380,22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6" type="#_x0000_t75" style="position:absolute;left:256;top:2214;width:11380;height:2212">
              <v:imagedata r:id="rId8" o:title=""/>
            </v:shape>
            <v:shape id="docshape3" o:spid="_x0000_s1035" type="#_x0000_t75" style="position:absolute;left:559;top:2323;width:2805;height:779">
              <v:imagedata r:id="rId9" o:title=""/>
            </v:shape>
            <v:shape id="docshape4" o:spid="_x0000_s1034" type="#_x0000_t75" style="position:absolute;left:559;top:2783;width:9758;height:791">
              <v:imagedata r:id="rId10" o:title=""/>
            </v:shape>
            <v:shape id="docshape5" o:spid="_x0000_s1033" type="#_x0000_t75" style="position:absolute;left:559;top:3259;width:5056;height:791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32" type="#_x0000_t202" style="position:absolute;left:256;top:2214;width:11380;height:2212" filled="f" stroked="f">
              <v:textbox inset="0,0,0,0">
                <w:txbxContent>
                  <w:p w:rsidR="00B54B0E" w:rsidRDefault="00B54B0E">
                    <w:pPr>
                      <w:spacing w:before="219"/>
                      <w:ind w:left="446"/>
                      <w:rPr>
                        <w:rFonts w:ascii="Calibri Light"/>
                        <w:sz w:val="34"/>
                      </w:rPr>
                    </w:pPr>
                    <w:r>
                      <w:rPr>
                        <w:rFonts w:ascii="Calibri Light"/>
                        <w:spacing w:val="-3"/>
                        <w:sz w:val="34"/>
                      </w:rPr>
                      <w:t>DEUST</w:t>
                    </w:r>
                    <w:r>
                      <w:rPr>
                        <w:rFonts w:ascii="Calibri Light"/>
                        <w:spacing w:val="-18"/>
                        <w:sz w:val="34"/>
                      </w:rPr>
                      <w:t xml:space="preserve"> </w:t>
                    </w:r>
                    <w:r>
                      <w:rPr>
                        <w:rFonts w:ascii="Calibri Light"/>
                        <w:spacing w:val="-3"/>
                        <w:sz w:val="34"/>
                      </w:rPr>
                      <w:t>-</w:t>
                    </w:r>
                    <w:r>
                      <w:rPr>
                        <w:rFonts w:ascii="Calibri Light"/>
                        <w:spacing w:val="-5"/>
                        <w:sz w:val="34"/>
                      </w:rPr>
                      <w:t xml:space="preserve"> </w:t>
                    </w:r>
                    <w:r>
                      <w:rPr>
                        <w:rFonts w:ascii="Calibri Light"/>
                        <w:spacing w:val="-3"/>
                        <w:sz w:val="34"/>
                      </w:rPr>
                      <w:t>AGAPSC</w:t>
                    </w:r>
                  </w:p>
                  <w:p w:rsidR="00B54B0E" w:rsidRDefault="00B54B0E">
                    <w:pPr>
                      <w:spacing w:before="58" w:line="273" w:lineRule="auto"/>
                      <w:ind w:left="446" w:right="575"/>
                      <w:rPr>
                        <w:rFonts w:ascii="Calibri Light"/>
                        <w:sz w:val="34"/>
                      </w:rPr>
                    </w:pPr>
                    <w:r>
                      <w:rPr>
                        <w:rFonts w:ascii="Calibri Light"/>
                        <w:spacing w:val="-2"/>
                        <w:sz w:val="34"/>
                      </w:rPr>
                      <w:t>A</w:t>
                    </w:r>
                    <w:r>
                      <w:rPr>
                        <w:rFonts w:ascii="Calibri Light"/>
                        <w:spacing w:val="-2"/>
                        <w:sz w:val="27"/>
                      </w:rPr>
                      <w:t>NIMATION</w:t>
                    </w:r>
                    <w:r>
                      <w:rPr>
                        <w:rFonts w:ascii="Calibri Light"/>
                        <w:spacing w:val="-12"/>
                        <w:sz w:val="27"/>
                      </w:rPr>
                      <w:t xml:space="preserve"> </w:t>
                    </w:r>
                    <w:r>
                      <w:rPr>
                        <w:rFonts w:ascii="Calibri Light"/>
                        <w:spacing w:val="-2"/>
                        <w:sz w:val="27"/>
                      </w:rPr>
                      <w:t>ET</w:t>
                    </w:r>
                    <w:r>
                      <w:rPr>
                        <w:rFonts w:ascii="Calibri Light"/>
                        <w:spacing w:val="-13"/>
                        <w:sz w:val="27"/>
                      </w:rPr>
                      <w:t xml:space="preserve"> </w:t>
                    </w:r>
                    <w:r>
                      <w:rPr>
                        <w:rFonts w:ascii="Calibri Light"/>
                        <w:spacing w:val="-2"/>
                        <w:sz w:val="34"/>
                      </w:rPr>
                      <w:t>G</w:t>
                    </w:r>
                    <w:r>
                      <w:rPr>
                        <w:rFonts w:ascii="Calibri Light"/>
                        <w:spacing w:val="-2"/>
                        <w:sz w:val="27"/>
                      </w:rPr>
                      <w:t>ESTION</w:t>
                    </w:r>
                    <w:r>
                      <w:rPr>
                        <w:rFonts w:ascii="Calibri Light"/>
                        <w:spacing w:val="-12"/>
                        <w:sz w:val="27"/>
                      </w:rPr>
                      <w:t xml:space="preserve"> </w:t>
                    </w:r>
                    <w:r>
                      <w:rPr>
                        <w:rFonts w:ascii="Calibri Light"/>
                        <w:spacing w:val="-1"/>
                        <w:sz w:val="27"/>
                      </w:rPr>
                      <w:t>DES</w:t>
                    </w:r>
                    <w:r>
                      <w:rPr>
                        <w:rFonts w:ascii="Calibri Light"/>
                        <w:spacing w:val="-13"/>
                        <w:sz w:val="27"/>
                      </w:rPr>
                      <w:t xml:space="preserve"> </w:t>
                    </w:r>
                    <w:r>
                      <w:rPr>
                        <w:rFonts w:ascii="Calibri Light"/>
                        <w:spacing w:val="-1"/>
                        <w:sz w:val="34"/>
                      </w:rPr>
                      <w:t>A</w:t>
                    </w:r>
                    <w:r>
                      <w:rPr>
                        <w:rFonts w:ascii="Calibri Light"/>
                        <w:spacing w:val="-1"/>
                        <w:sz w:val="27"/>
                      </w:rPr>
                      <w:t>CTIVITES</w:t>
                    </w:r>
                    <w:r>
                      <w:rPr>
                        <w:rFonts w:ascii="Calibri Light"/>
                        <w:spacing w:val="-12"/>
                        <w:sz w:val="27"/>
                      </w:rPr>
                      <w:t xml:space="preserve"> </w:t>
                    </w:r>
                    <w:r>
                      <w:rPr>
                        <w:rFonts w:ascii="Calibri Light"/>
                        <w:spacing w:val="-1"/>
                        <w:sz w:val="34"/>
                      </w:rPr>
                      <w:t>P</w:t>
                    </w:r>
                    <w:r>
                      <w:rPr>
                        <w:rFonts w:ascii="Calibri Light"/>
                        <w:spacing w:val="-1"/>
                        <w:sz w:val="27"/>
                      </w:rPr>
                      <w:t>HYSIQUES</w:t>
                    </w:r>
                    <w:r>
                      <w:rPr>
                        <w:rFonts w:ascii="Calibri Light"/>
                        <w:spacing w:val="-11"/>
                        <w:sz w:val="27"/>
                      </w:rPr>
                      <w:t xml:space="preserve"> </w:t>
                    </w:r>
                    <w:r>
                      <w:rPr>
                        <w:rFonts w:ascii="Calibri Light"/>
                        <w:spacing w:val="-1"/>
                        <w:sz w:val="27"/>
                      </w:rPr>
                      <w:t>ET</w:t>
                    </w:r>
                    <w:r>
                      <w:rPr>
                        <w:rFonts w:ascii="Calibri Light"/>
                        <w:spacing w:val="-10"/>
                        <w:sz w:val="27"/>
                      </w:rPr>
                      <w:t xml:space="preserve"> </w:t>
                    </w:r>
                    <w:r>
                      <w:rPr>
                        <w:rFonts w:ascii="Calibri Light"/>
                        <w:spacing w:val="-1"/>
                        <w:sz w:val="34"/>
                      </w:rPr>
                      <w:t>S</w:t>
                    </w:r>
                    <w:r>
                      <w:rPr>
                        <w:rFonts w:ascii="Calibri Light"/>
                        <w:spacing w:val="-1"/>
                        <w:sz w:val="27"/>
                      </w:rPr>
                      <w:t>PORTIVES</w:t>
                    </w:r>
                    <w:r>
                      <w:rPr>
                        <w:rFonts w:ascii="Calibri Light"/>
                        <w:spacing w:val="-12"/>
                        <w:sz w:val="27"/>
                      </w:rPr>
                      <w:t xml:space="preserve"> </w:t>
                    </w:r>
                    <w:r>
                      <w:rPr>
                        <w:rFonts w:ascii="Calibri Light"/>
                        <w:spacing w:val="-1"/>
                        <w:sz w:val="27"/>
                      </w:rPr>
                      <w:t>OU</w:t>
                    </w:r>
                    <w:r>
                      <w:rPr>
                        <w:rFonts w:ascii="Calibri Light"/>
                        <w:spacing w:val="-11"/>
                        <w:sz w:val="27"/>
                      </w:rPr>
                      <w:t xml:space="preserve"> </w:t>
                    </w:r>
                    <w:r>
                      <w:rPr>
                        <w:rFonts w:ascii="Calibri Light"/>
                        <w:spacing w:val="-1"/>
                        <w:sz w:val="34"/>
                      </w:rPr>
                      <w:t>C</w:t>
                    </w:r>
                    <w:r>
                      <w:rPr>
                        <w:rFonts w:ascii="Calibri Light"/>
                        <w:spacing w:val="-1"/>
                        <w:sz w:val="27"/>
                      </w:rPr>
                      <w:t>ULTURELLES</w:t>
                    </w:r>
                    <w:r>
                      <w:rPr>
                        <w:rFonts w:ascii="Calibri Light"/>
                        <w:spacing w:val="-58"/>
                        <w:sz w:val="27"/>
                      </w:rPr>
                      <w:t xml:space="preserve"> </w:t>
                    </w:r>
                    <w:r>
                      <w:rPr>
                        <w:rFonts w:ascii="Calibri Light"/>
                        <w:sz w:val="34"/>
                      </w:rPr>
                      <w:t>P</w:t>
                    </w:r>
                    <w:r>
                      <w:rPr>
                        <w:rFonts w:ascii="Calibri Light"/>
                        <w:sz w:val="27"/>
                      </w:rPr>
                      <w:t>ARCOURS</w:t>
                    </w:r>
                    <w:r>
                      <w:rPr>
                        <w:rFonts w:ascii="Calibri Light"/>
                        <w:spacing w:val="-8"/>
                        <w:sz w:val="27"/>
                      </w:rPr>
                      <w:t xml:space="preserve"> </w:t>
                    </w:r>
                    <w:r>
                      <w:rPr>
                        <w:rFonts w:ascii="Calibri Light"/>
                        <w:sz w:val="27"/>
                      </w:rPr>
                      <w:t>ACTIVITES</w:t>
                    </w:r>
                    <w:r>
                      <w:rPr>
                        <w:rFonts w:ascii="Calibri Light"/>
                        <w:spacing w:val="-8"/>
                        <w:sz w:val="27"/>
                      </w:rPr>
                      <w:t xml:space="preserve"> </w:t>
                    </w:r>
                    <w:r>
                      <w:rPr>
                        <w:rFonts w:ascii="Calibri Light"/>
                        <w:sz w:val="27"/>
                      </w:rPr>
                      <w:t>AQUATIQUES</w:t>
                    </w:r>
                    <w:r>
                      <w:rPr>
                        <w:rFonts w:ascii="Calibri Light"/>
                        <w:spacing w:val="-5"/>
                        <w:sz w:val="27"/>
                      </w:rPr>
                      <w:t xml:space="preserve"> </w:t>
                    </w:r>
                    <w:r>
                      <w:rPr>
                        <w:rFonts w:ascii="Calibri Light"/>
                        <w:sz w:val="34"/>
                      </w:rPr>
                      <w:t>(AA)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20A85" w:rsidRDefault="00820A85">
      <w:pPr>
        <w:pStyle w:val="Corpsdetexte"/>
        <w:spacing w:before="10"/>
        <w:rPr>
          <w:rFonts w:ascii="Calibri Light"/>
          <w:b w:val="0"/>
          <w:sz w:val="8"/>
        </w:rPr>
      </w:pPr>
    </w:p>
    <w:p w:rsidR="00820A85" w:rsidRDefault="00820A85">
      <w:pPr>
        <w:pStyle w:val="Corpsdetexte"/>
        <w:rPr>
          <w:rFonts w:ascii="Calibri Light"/>
          <w:b w:val="0"/>
        </w:rPr>
      </w:pPr>
    </w:p>
    <w:p w:rsidR="00820A85" w:rsidRDefault="00820A85">
      <w:pPr>
        <w:pStyle w:val="Corpsdetexte"/>
        <w:rPr>
          <w:rFonts w:ascii="Calibri Light"/>
          <w:b w:val="0"/>
        </w:rPr>
      </w:pPr>
    </w:p>
    <w:p w:rsidR="00820A85" w:rsidRDefault="00820A85">
      <w:pPr>
        <w:pStyle w:val="Corpsdetexte"/>
        <w:rPr>
          <w:rFonts w:ascii="Calibri Light"/>
          <w:b w:val="0"/>
        </w:rPr>
      </w:pPr>
    </w:p>
    <w:p w:rsidR="00820A85" w:rsidRDefault="00820A85">
      <w:pPr>
        <w:pStyle w:val="Corpsdetexte"/>
        <w:rPr>
          <w:rFonts w:ascii="Calibri Light"/>
          <w:b w:val="0"/>
        </w:rPr>
      </w:pPr>
    </w:p>
    <w:p w:rsidR="00820A85" w:rsidRDefault="00820A85">
      <w:pPr>
        <w:pStyle w:val="Corpsdetexte"/>
        <w:spacing w:before="6"/>
        <w:rPr>
          <w:rFonts w:ascii="Calibri Light"/>
          <w:b w:val="0"/>
          <w:sz w:val="26"/>
        </w:rPr>
      </w:pPr>
    </w:p>
    <w:p w:rsidR="00820A85" w:rsidRDefault="00820A85">
      <w:pPr>
        <w:rPr>
          <w:rFonts w:ascii="Calibri Light"/>
          <w:sz w:val="26"/>
        </w:rPr>
        <w:sectPr w:rsidR="00820A85">
          <w:type w:val="continuous"/>
          <w:pgSz w:w="11910" w:h="16850"/>
          <w:pgMar w:top="920" w:right="160" w:bottom="0" w:left="140" w:header="720" w:footer="720" w:gutter="0"/>
          <w:cols w:space="720"/>
        </w:sectPr>
      </w:pPr>
    </w:p>
    <w:p w:rsidR="00820A85" w:rsidRDefault="00B54B0E">
      <w:pPr>
        <w:pStyle w:val="Titre1"/>
        <w:spacing w:before="206"/>
        <w:ind w:firstLine="0"/>
        <w:jc w:val="center"/>
      </w:pPr>
      <w:r>
        <w:t>202</w:t>
      </w:r>
      <w:r w:rsidR="004B5B0A">
        <w:t>2</w:t>
      </w:r>
      <w:r>
        <w:t>-202</w:t>
      </w:r>
      <w:r w:rsidR="004B5B0A">
        <w:t>3</w:t>
      </w:r>
    </w:p>
    <w:p w:rsidR="00820A85" w:rsidRDefault="00820A85">
      <w:pPr>
        <w:pStyle w:val="Corpsdetexte"/>
        <w:spacing w:before="1"/>
        <w:rPr>
          <w:rFonts w:ascii="Times New Roman"/>
          <w:sz w:val="24"/>
        </w:rPr>
      </w:pPr>
    </w:p>
    <w:p w:rsidR="00820A85" w:rsidRDefault="00B54B0E">
      <w:pPr>
        <w:spacing w:before="1" w:line="278" w:lineRule="auto"/>
        <w:ind w:left="1218" w:right="74"/>
        <w:jc w:val="center"/>
        <w:rPr>
          <w:rFonts w:ascii="Times New Roman"/>
          <w:b/>
          <w:sz w:val="16"/>
        </w:rPr>
      </w:pPr>
      <w:r>
        <w:rPr>
          <w:rFonts w:ascii="Times New Roman"/>
          <w:b/>
          <w:sz w:val="20"/>
        </w:rPr>
        <w:t>S</w:t>
      </w:r>
      <w:r>
        <w:rPr>
          <w:rFonts w:ascii="Times New Roman"/>
          <w:b/>
          <w:sz w:val="16"/>
        </w:rPr>
        <w:t>COLARITE</w:t>
      </w:r>
      <w:r>
        <w:rPr>
          <w:rFonts w:ascii="Times New Roman"/>
          <w:b/>
          <w:spacing w:val="3"/>
          <w:sz w:val="16"/>
        </w:rPr>
        <w:t xml:space="preserve"> </w:t>
      </w:r>
      <w:r>
        <w:rPr>
          <w:rFonts w:ascii="Times New Roman"/>
          <w:b/>
          <w:sz w:val="16"/>
        </w:rPr>
        <w:t>ADMINISTRATIVE</w:t>
      </w:r>
      <w:r>
        <w:rPr>
          <w:rFonts w:ascii="Times New Roman"/>
          <w:b/>
          <w:spacing w:val="-37"/>
          <w:sz w:val="16"/>
        </w:rPr>
        <w:t xml:space="preserve"> </w:t>
      </w:r>
      <w:r>
        <w:rPr>
          <w:rFonts w:ascii="Times New Roman"/>
          <w:b/>
          <w:sz w:val="16"/>
        </w:rPr>
        <w:t>ET</w:t>
      </w:r>
    </w:p>
    <w:p w:rsidR="00820A85" w:rsidRDefault="00B54B0E">
      <w:pPr>
        <w:spacing w:line="211" w:lineRule="exact"/>
        <w:ind w:left="1217" w:right="74"/>
        <w:jc w:val="center"/>
        <w:rPr>
          <w:rFonts w:ascii="Times New Roman"/>
          <w:b/>
          <w:sz w:val="16"/>
        </w:rPr>
      </w:pPr>
      <w:r>
        <w:rPr>
          <w:rFonts w:ascii="Times New Roman"/>
          <w:b/>
          <w:sz w:val="20"/>
        </w:rPr>
        <w:t>P</w:t>
      </w:r>
      <w:r>
        <w:rPr>
          <w:rFonts w:ascii="Times New Roman"/>
          <w:b/>
          <w:sz w:val="16"/>
        </w:rPr>
        <w:t>EDAGOGIQUE</w:t>
      </w:r>
    </w:p>
    <w:p w:rsidR="00820A85" w:rsidRDefault="00B54B0E">
      <w:pPr>
        <w:pStyle w:val="Paragraphedeliste"/>
        <w:numPr>
          <w:ilvl w:val="0"/>
          <w:numId w:val="1"/>
        </w:numPr>
        <w:tabs>
          <w:tab w:val="left" w:pos="1542"/>
        </w:tabs>
        <w:spacing w:before="44"/>
        <w:ind w:hanging="360"/>
        <w:rPr>
          <w:sz w:val="28"/>
          <w:u w:val="none"/>
        </w:rPr>
      </w:pPr>
      <w:r>
        <w:rPr>
          <w:sz w:val="28"/>
        </w:rPr>
        <w:br w:type="column"/>
      </w:r>
      <w:r>
        <w:rPr>
          <w:sz w:val="28"/>
        </w:rPr>
        <w:t xml:space="preserve"> Objectifs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formation</w:t>
      </w:r>
    </w:p>
    <w:p w:rsidR="00820A85" w:rsidRDefault="00820A85">
      <w:pPr>
        <w:rPr>
          <w:sz w:val="28"/>
        </w:rPr>
      </w:pPr>
    </w:p>
    <w:p w:rsidR="00820A85" w:rsidRDefault="00283990">
      <w:pPr>
        <w:pStyle w:val="Paragraphedeliste"/>
        <w:numPr>
          <w:ilvl w:val="0"/>
          <w:numId w:val="1"/>
        </w:numPr>
        <w:tabs>
          <w:tab w:val="left" w:pos="1542"/>
        </w:tabs>
        <w:ind w:hanging="360"/>
        <w:rPr>
          <w:sz w:val="28"/>
          <w:u w:val="none"/>
        </w:rPr>
      </w:pPr>
      <w:r>
        <w:pict>
          <v:group id="docshapegroup7" o:spid="_x0000_s1028" style="position:absolute;left:0;text-align:left;margin-left:39.1pt;margin-top:-89.8pt;width:540.1pt;height:379.15pt;z-index:-16139264;mso-position-horizontal-relative:page" coordorigin="782,-1796" coordsize="10802,7583">
            <v:shape id="docshape8" o:spid="_x0000_s1030" type="#_x0000_t75" style="position:absolute;left:3852;top:-1797;width:7732;height:7583">
              <v:imagedata r:id="rId12" o:title=""/>
            </v:shape>
            <v:shape id="docshape9" o:spid="_x0000_s1029" type="#_x0000_t75" style="position:absolute;left:782;top:1196;width:4043;height:3878">
              <v:imagedata r:id="rId13" o:title=""/>
            </v:shape>
            <w10:wrap anchorx="page"/>
          </v:group>
        </w:pict>
      </w:r>
      <w:r w:rsidR="00B54B0E">
        <w:rPr>
          <w:sz w:val="28"/>
        </w:rPr>
        <w:t xml:space="preserve"> Débouchés</w:t>
      </w:r>
      <w:r w:rsidR="00B54B0E">
        <w:rPr>
          <w:spacing w:val="-13"/>
          <w:sz w:val="28"/>
        </w:rPr>
        <w:t xml:space="preserve"> </w:t>
      </w:r>
      <w:r w:rsidR="00B54B0E">
        <w:rPr>
          <w:sz w:val="28"/>
        </w:rPr>
        <w:t>professionnels</w:t>
      </w:r>
    </w:p>
    <w:p w:rsidR="00820A85" w:rsidRDefault="00820A85">
      <w:pPr>
        <w:rPr>
          <w:sz w:val="28"/>
        </w:rPr>
      </w:pPr>
    </w:p>
    <w:p w:rsidR="00820A85" w:rsidRDefault="00B54B0E">
      <w:pPr>
        <w:pStyle w:val="Paragraphedeliste"/>
        <w:numPr>
          <w:ilvl w:val="0"/>
          <w:numId w:val="1"/>
        </w:numPr>
        <w:tabs>
          <w:tab w:val="left" w:pos="1542"/>
        </w:tabs>
        <w:spacing w:before="1"/>
        <w:ind w:hanging="360"/>
        <w:rPr>
          <w:sz w:val="28"/>
          <w:u w:val="none"/>
        </w:rPr>
      </w:pPr>
      <w:r>
        <w:rPr>
          <w:sz w:val="28"/>
        </w:rPr>
        <w:t xml:space="preserve"> Pré</w:t>
      </w:r>
      <w:r>
        <w:rPr>
          <w:spacing w:val="-4"/>
          <w:sz w:val="28"/>
        </w:rPr>
        <w:t xml:space="preserve"> </w:t>
      </w:r>
      <w:r>
        <w:rPr>
          <w:sz w:val="28"/>
        </w:rPr>
        <w:t>requis</w:t>
      </w:r>
      <w:r>
        <w:rPr>
          <w:spacing w:val="-1"/>
          <w:sz w:val="28"/>
        </w:rPr>
        <w:t xml:space="preserve"> </w:t>
      </w:r>
      <w:r>
        <w:rPr>
          <w:sz w:val="28"/>
        </w:rPr>
        <w:t>et</w:t>
      </w:r>
      <w:r>
        <w:rPr>
          <w:spacing w:val="-3"/>
          <w:sz w:val="28"/>
        </w:rPr>
        <w:t xml:space="preserve"> </w:t>
      </w:r>
      <w:r>
        <w:rPr>
          <w:sz w:val="28"/>
        </w:rPr>
        <w:t>recrutement</w:t>
      </w:r>
    </w:p>
    <w:p w:rsidR="00820A85" w:rsidRDefault="00820A85">
      <w:pPr>
        <w:rPr>
          <w:sz w:val="28"/>
        </w:rPr>
        <w:sectPr w:rsidR="00820A85">
          <w:type w:val="continuous"/>
          <w:pgSz w:w="11910" w:h="16850"/>
          <w:pgMar w:top="920" w:right="160" w:bottom="0" w:left="140" w:header="720" w:footer="720" w:gutter="0"/>
          <w:cols w:num="2" w:space="720" w:equalWidth="0">
            <w:col w:w="3781" w:space="275"/>
            <w:col w:w="7554"/>
          </w:cols>
        </w:sectPr>
      </w:pPr>
    </w:p>
    <w:p w:rsidR="00820A85" w:rsidRDefault="00820A85">
      <w:pPr>
        <w:spacing w:before="2"/>
        <w:rPr>
          <w:sz w:val="24"/>
        </w:rPr>
      </w:pPr>
    </w:p>
    <w:p w:rsidR="00820A85" w:rsidRDefault="00820A85">
      <w:pPr>
        <w:rPr>
          <w:sz w:val="24"/>
        </w:rPr>
        <w:sectPr w:rsidR="00820A85">
          <w:type w:val="continuous"/>
          <w:pgSz w:w="11910" w:h="16850"/>
          <w:pgMar w:top="920" w:right="160" w:bottom="0" w:left="140" w:header="720" w:footer="720" w:gutter="0"/>
          <w:cols w:space="720"/>
        </w:sectPr>
      </w:pPr>
    </w:p>
    <w:p w:rsidR="00820A85" w:rsidRDefault="00820A85"/>
    <w:p w:rsidR="00820A85" w:rsidRDefault="00B54B0E">
      <w:pPr>
        <w:pStyle w:val="Corpsdetexte"/>
        <w:spacing w:before="168" w:line="228" w:lineRule="exact"/>
        <w:ind w:left="1353"/>
        <w:rPr>
          <w:rFonts w:ascii="Times New Roman" w:hAnsi="Times New Roman"/>
        </w:rPr>
      </w:pPr>
      <w:r>
        <w:rPr>
          <w:rFonts w:ascii="Times New Roman" w:hAnsi="Times New Roman"/>
        </w:rPr>
        <w:t>Scolarité :</w:t>
      </w:r>
    </w:p>
    <w:p w:rsidR="00820A85" w:rsidRPr="00191082" w:rsidRDefault="00B54B0E">
      <w:pPr>
        <w:spacing w:line="228" w:lineRule="exact"/>
        <w:ind w:left="1353"/>
        <w:rPr>
          <w:rFonts w:ascii="Times New Roman"/>
          <w:b/>
          <w:sz w:val="20"/>
        </w:rPr>
      </w:pPr>
      <w:r w:rsidRPr="00191082">
        <w:rPr>
          <w:rFonts w:ascii="Times New Roman"/>
          <w:b/>
          <w:sz w:val="20"/>
        </w:rPr>
        <w:t>Mouna</w:t>
      </w:r>
      <w:r w:rsidRPr="00191082">
        <w:rPr>
          <w:rFonts w:ascii="Times New Roman"/>
          <w:b/>
          <w:spacing w:val="-3"/>
          <w:sz w:val="20"/>
        </w:rPr>
        <w:t xml:space="preserve"> </w:t>
      </w:r>
      <w:r w:rsidRPr="00191082">
        <w:rPr>
          <w:rFonts w:ascii="Times New Roman"/>
          <w:b/>
          <w:sz w:val="20"/>
        </w:rPr>
        <w:t>BENHAMIDA</w:t>
      </w:r>
    </w:p>
    <w:p w:rsidR="00820A85" w:rsidRDefault="00B54B0E">
      <w:pPr>
        <w:pStyle w:val="Corpsdetexte"/>
        <w:spacing w:before="5" w:line="228" w:lineRule="exact"/>
        <w:ind w:left="1353"/>
        <w:rPr>
          <w:rFonts w:ascii="Times New Roman"/>
        </w:rPr>
      </w:pPr>
      <w:r>
        <w:rPr>
          <w:rFonts w:ascii="Times New Roman"/>
        </w:rPr>
        <w:t>04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72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44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81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09</w:t>
      </w:r>
    </w:p>
    <w:p w:rsidR="00820A85" w:rsidRDefault="00283990">
      <w:pPr>
        <w:spacing w:line="228" w:lineRule="exact"/>
        <w:ind w:left="1353"/>
        <w:rPr>
          <w:rFonts w:ascii="Times New Roman"/>
          <w:sz w:val="20"/>
        </w:rPr>
      </w:pPr>
      <w:hyperlink r:id="rId14" w:history="1">
        <w:r w:rsidR="004B5B0A" w:rsidRPr="00F01E0F">
          <w:rPr>
            <w:rStyle w:val="Lienhypertexte"/>
            <w:rFonts w:ascii="Times New Roman"/>
            <w:w w:val="95"/>
            <w:sz w:val="20"/>
          </w:rPr>
          <w:t>deust.aquatique@univ-lyon1.fr</w:t>
        </w:r>
      </w:hyperlink>
    </w:p>
    <w:p w:rsidR="00820A85" w:rsidRDefault="00820A85">
      <w:pPr>
        <w:pStyle w:val="Corpsdetexte"/>
        <w:spacing w:before="3"/>
        <w:rPr>
          <w:rFonts w:ascii="Times New Roman"/>
          <w:b w:val="0"/>
        </w:rPr>
      </w:pPr>
    </w:p>
    <w:p w:rsidR="00820A85" w:rsidRDefault="00B54B0E">
      <w:pPr>
        <w:ind w:left="1353"/>
        <w:rPr>
          <w:rFonts w:ascii="Times New Roman"/>
          <w:b/>
          <w:sz w:val="20"/>
        </w:rPr>
      </w:pPr>
      <w:r w:rsidRPr="00191082">
        <w:rPr>
          <w:rFonts w:ascii="Times New Roman"/>
          <w:b/>
          <w:sz w:val="16"/>
          <w:szCs w:val="16"/>
        </w:rPr>
        <w:t>RESPONSABLE</w:t>
      </w:r>
      <w:r w:rsidRPr="00191082">
        <w:rPr>
          <w:rFonts w:ascii="Times New Roman"/>
          <w:b/>
          <w:spacing w:val="1"/>
          <w:sz w:val="16"/>
          <w:szCs w:val="16"/>
        </w:rPr>
        <w:t xml:space="preserve"> </w:t>
      </w:r>
      <w:r w:rsidRPr="00191082">
        <w:rPr>
          <w:rFonts w:ascii="Times New Roman"/>
          <w:b/>
          <w:sz w:val="16"/>
          <w:szCs w:val="16"/>
        </w:rPr>
        <w:t>PEDAGOGIQUE</w:t>
      </w:r>
      <w:r w:rsidRPr="00191082">
        <w:rPr>
          <w:rFonts w:ascii="Times New Roman"/>
          <w:b/>
          <w:spacing w:val="1"/>
          <w:sz w:val="16"/>
          <w:szCs w:val="16"/>
        </w:rPr>
        <w:t xml:space="preserve"> </w:t>
      </w:r>
      <w:r w:rsidRPr="00191082">
        <w:rPr>
          <w:rFonts w:ascii="Times New Roman"/>
          <w:b/>
          <w:sz w:val="16"/>
          <w:szCs w:val="16"/>
        </w:rPr>
        <w:t>:</w:t>
      </w:r>
      <w:r>
        <w:rPr>
          <w:rFonts w:ascii="Times New Roman"/>
          <w:b/>
          <w:spacing w:val="-47"/>
          <w:sz w:val="20"/>
        </w:rPr>
        <w:t xml:space="preserve"> </w:t>
      </w:r>
      <w:r w:rsidR="00191082" w:rsidRPr="00191082">
        <w:rPr>
          <w:rFonts w:ascii="Times New Roman" w:hAnsi="Times New Roman" w:cs="Times New Roman"/>
          <w:b/>
          <w:sz w:val="20"/>
          <w:szCs w:val="20"/>
        </w:rPr>
        <w:t xml:space="preserve">Sébastien </w:t>
      </w:r>
      <w:r w:rsidR="00191082" w:rsidRPr="00191082">
        <w:rPr>
          <w:rFonts w:ascii="Times New Roman" w:hAnsi="Times New Roman" w:cs="Times New Roman"/>
          <w:b/>
          <w:spacing w:val="13"/>
          <w:sz w:val="20"/>
          <w:szCs w:val="20"/>
        </w:rPr>
        <w:t>JOUBERT</w:t>
      </w:r>
    </w:p>
    <w:p w:rsidR="00820A85" w:rsidRDefault="00283990">
      <w:pPr>
        <w:spacing w:line="226" w:lineRule="exact"/>
        <w:ind w:left="1353"/>
        <w:rPr>
          <w:rFonts w:ascii="Times New Roman"/>
          <w:color w:val="0000FF"/>
          <w:sz w:val="20"/>
          <w:u w:val="single" w:color="0000FF"/>
        </w:rPr>
      </w:pPr>
      <w:hyperlink r:id="rId15">
        <w:r w:rsidR="00B54B0E">
          <w:rPr>
            <w:rFonts w:ascii="Times New Roman"/>
            <w:color w:val="0000FF"/>
            <w:sz w:val="20"/>
            <w:u w:val="single" w:color="0000FF"/>
          </w:rPr>
          <w:t>sebastien.joubert@univ-lyon1.fr</w:t>
        </w:r>
      </w:hyperlink>
    </w:p>
    <w:p w:rsidR="00191082" w:rsidRDefault="00191082">
      <w:pPr>
        <w:spacing w:line="226" w:lineRule="exact"/>
        <w:ind w:left="1353"/>
        <w:rPr>
          <w:rFonts w:ascii="Times New Roman"/>
          <w:b/>
          <w:sz w:val="20"/>
        </w:rPr>
      </w:pPr>
    </w:p>
    <w:p w:rsidR="00191082" w:rsidRDefault="00191082" w:rsidP="00191082">
      <w:pPr>
        <w:spacing w:line="226" w:lineRule="exact"/>
        <w:rPr>
          <w:rFonts w:ascii="Times New Roman"/>
          <w:sz w:val="20"/>
        </w:rPr>
      </w:pPr>
      <w:r>
        <w:rPr>
          <w:rFonts w:ascii="Times New Roman"/>
          <w:b/>
          <w:sz w:val="20"/>
        </w:rPr>
        <w:t xml:space="preserve">                            </w:t>
      </w:r>
      <w:r w:rsidRPr="00191082">
        <w:rPr>
          <w:rFonts w:ascii="Times New Roman"/>
          <w:b/>
          <w:sz w:val="20"/>
        </w:rPr>
        <w:t>A</w:t>
      </w:r>
      <w:r>
        <w:rPr>
          <w:rFonts w:ascii="Times New Roman"/>
          <w:b/>
          <w:sz w:val="20"/>
        </w:rPr>
        <w:t xml:space="preserve">LTERNANCE </w:t>
      </w:r>
      <w:r>
        <w:rPr>
          <w:rFonts w:ascii="Times New Roman"/>
          <w:sz w:val="20"/>
        </w:rPr>
        <w:t>:</w:t>
      </w:r>
    </w:p>
    <w:p w:rsidR="00191082" w:rsidRPr="00191082" w:rsidRDefault="00191082" w:rsidP="00191082">
      <w:pPr>
        <w:spacing w:line="226" w:lineRule="exact"/>
        <w:rPr>
          <w:rFonts w:ascii="Times New Roman"/>
          <w:b/>
          <w:color w:val="3333CC"/>
          <w:sz w:val="20"/>
          <w:u w:val="single"/>
        </w:rPr>
      </w:pPr>
      <w:r w:rsidRPr="00191082">
        <w:rPr>
          <w:rFonts w:ascii="Times New Roman"/>
          <w:b/>
          <w:color w:val="3333CC"/>
          <w:sz w:val="20"/>
        </w:rPr>
        <w:t xml:space="preserve">                            </w:t>
      </w:r>
      <w:r w:rsidRPr="00191082">
        <w:rPr>
          <w:rFonts w:ascii="Times New Roman"/>
          <w:b/>
          <w:color w:val="3333CC"/>
          <w:sz w:val="20"/>
          <w:u w:val="single"/>
        </w:rPr>
        <w:t xml:space="preserve">deust.aquatique@univ-lyon1.fr  </w:t>
      </w:r>
    </w:p>
    <w:p w:rsidR="00820A85" w:rsidRDefault="00191082" w:rsidP="00191082">
      <w:pPr>
        <w:rPr>
          <w:rFonts w:ascii="Times New Roman"/>
          <w:b/>
          <w:sz w:val="20"/>
        </w:rPr>
      </w:pPr>
      <w:r>
        <w:rPr>
          <w:rFonts w:ascii="Times New Roman"/>
          <w:bCs/>
          <w:sz w:val="20"/>
          <w:szCs w:val="20"/>
        </w:rPr>
        <w:t xml:space="preserve">                              </w:t>
      </w:r>
      <w:r w:rsidR="00B54B0E" w:rsidRPr="00191082">
        <w:rPr>
          <w:rFonts w:ascii="Times New Roman"/>
          <w:b/>
          <w:sz w:val="16"/>
          <w:szCs w:val="16"/>
        </w:rPr>
        <w:t>FINANCEMENT</w:t>
      </w:r>
      <w:r w:rsidR="00B54B0E" w:rsidRPr="00191082">
        <w:rPr>
          <w:rFonts w:ascii="Times New Roman"/>
          <w:b/>
          <w:spacing w:val="25"/>
          <w:sz w:val="16"/>
          <w:szCs w:val="16"/>
        </w:rPr>
        <w:t xml:space="preserve"> </w:t>
      </w:r>
      <w:r w:rsidR="00B54B0E" w:rsidRPr="00191082">
        <w:rPr>
          <w:rFonts w:ascii="Times New Roman"/>
          <w:b/>
          <w:sz w:val="16"/>
          <w:szCs w:val="16"/>
        </w:rPr>
        <w:t>FC</w:t>
      </w:r>
      <w:r w:rsidR="00B54B0E">
        <w:rPr>
          <w:rFonts w:ascii="Times New Roman"/>
          <w:b/>
          <w:spacing w:val="26"/>
          <w:sz w:val="20"/>
        </w:rPr>
        <w:t xml:space="preserve"> </w:t>
      </w:r>
      <w:r w:rsidR="00B54B0E">
        <w:rPr>
          <w:rFonts w:ascii="Times New Roman"/>
          <w:b/>
          <w:sz w:val="20"/>
        </w:rPr>
        <w:t>:</w:t>
      </w:r>
    </w:p>
    <w:p w:rsidR="00820A85" w:rsidRDefault="00191082">
      <w:pPr>
        <w:ind w:left="1353"/>
        <w:rPr>
          <w:rFonts w:ascii="Times New Roman"/>
          <w:sz w:val="20"/>
        </w:rPr>
      </w:pPr>
      <w:r>
        <w:t xml:space="preserve">    </w:t>
      </w:r>
      <w:hyperlink r:id="rId16" w:history="1">
        <w:r w:rsidRPr="00B60CF7">
          <w:rPr>
            <w:rStyle w:val="Lienhypertexte"/>
            <w:rFonts w:ascii="Times New Roman"/>
            <w:sz w:val="20"/>
          </w:rPr>
          <w:t>fcsciences@univ-lyon1.fr</w:t>
        </w:r>
      </w:hyperlink>
    </w:p>
    <w:p w:rsidR="00820A85" w:rsidRDefault="00B54B0E">
      <w:pPr>
        <w:pStyle w:val="Paragraphedeliste"/>
        <w:numPr>
          <w:ilvl w:val="0"/>
          <w:numId w:val="1"/>
        </w:numPr>
        <w:tabs>
          <w:tab w:val="left" w:pos="1490"/>
        </w:tabs>
        <w:spacing w:before="44"/>
        <w:ind w:left="1489" w:hanging="360"/>
        <w:rPr>
          <w:sz w:val="28"/>
          <w:u w:val="none"/>
        </w:rPr>
      </w:pPr>
      <w:r>
        <w:rPr>
          <w:sz w:val="28"/>
        </w:rPr>
        <w:br w:type="column"/>
      </w:r>
      <w:r>
        <w:rPr>
          <w:sz w:val="28"/>
        </w:rPr>
        <w:t xml:space="preserve"> Modalités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contrôle</w:t>
      </w:r>
      <w:r>
        <w:rPr>
          <w:spacing w:val="-3"/>
          <w:sz w:val="28"/>
        </w:rPr>
        <w:t xml:space="preserve"> </w:t>
      </w:r>
      <w:r>
        <w:rPr>
          <w:sz w:val="28"/>
        </w:rPr>
        <w:t>des</w:t>
      </w:r>
      <w:r>
        <w:rPr>
          <w:spacing w:val="-3"/>
          <w:sz w:val="28"/>
        </w:rPr>
        <w:t xml:space="preserve"> </w:t>
      </w:r>
      <w:r>
        <w:rPr>
          <w:sz w:val="28"/>
        </w:rPr>
        <w:t>connaissances</w:t>
      </w:r>
    </w:p>
    <w:p w:rsidR="00820A85" w:rsidRDefault="00820A85">
      <w:pPr>
        <w:spacing w:before="1"/>
        <w:rPr>
          <w:sz w:val="28"/>
        </w:rPr>
      </w:pPr>
    </w:p>
    <w:p w:rsidR="00820A85" w:rsidRDefault="00B54B0E">
      <w:pPr>
        <w:pStyle w:val="Paragraphedeliste"/>
        <w:numPr>
          <w:ilvl w:val="0"/>
          <w:numId w:val="1"/>
        </w:numPr>
        <w:tabs>
          <w:tab w:val="left" w:pos="1490"/>
        </w:tabs>
        <w:ind w:left="1489" w:hanging="360"/>
        <w:rPr>
          <w:sz w:val="28"/>
          <w:u w:val="none"/>
        </w:rPr>
      </w:pPr>
      <w:r>
        <w:rPr>
          <w:sz w:val="28"/>
        </w:rPr>
        <w:t xml:space="preserve"> Organisation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la formation</w:t>
      </w:r>
    </w:p>
    <w:p w:rsidR="00820A85" w:rsidRDefault="00820A85">
      <w:pPr>
        <w:spacing w:before="1"/>
        <w:rPr>
          <w:sz w:val="28"/>
        </w:rPr>
      </w:pPr>
    </w:p>
    <w:p w:rsidR="00820A85" w:rsidRDefault="00B54B0E">
      <w:pPr>
        <w:pStyle w:val="Paragraphedeliste"/>
        <w:numPr>
          <w:ilvl w:val="0"/>
          <w:numId w:val="1"/>
        </w:numPr>
        <w:tabs>
          <w:tab w:val="left" w:pos="1490"/>
        </w:tabs>
        <w:ind w:left="1489" w:hanging="360"/>
        <w:rPr>
          <w:sz w:val="28"/>
          <w:u w:val="none"/>
        </w:rPr>
      </w:pPr>
      <w:r>
        <w:rPr>
          <w:sz w:val="28"/>
        </w:rPr>
        <w:t xml:space="preserve"> Financement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formation</w:t>
      </w:r>
      <w:r>
        <w:rPr>
          <w:spacing w:val="-4"/>
          <w:sz w:val="28"/>
        </w:rPr>
        <w:t xml:space="preserve"> </w:t>
      </w:r>
      <w:r>
        <w:rPr>
          <w:sz w:val="28"/>
        </w:rPr>
        <w:t>selon</w:t>
      </w:r>
      <w:r>
        <w:rPr>
          <w:spacing w:val="-4"/>
          <w:sz w:val="28"/>
        </w:rPr>
        <w:t xml:space="preserve"> </w:t>
      </w:r>
      <w:r>
        <w:rPr>
          <w:sz w:val="28"/>
        </w:rPr>
        <w:t>statuts</w:t>
      </w:r>
    </w:p>
    <w:p w:rsidR="00820A85" w:rsidRDefault="00820A85">
      <w:pPr>
        <w:rPr>
          <w:sz w:val="28"/>
        </w:rPr>
      </w:pPr>
    </w:p>
    <w:p w:rsidR="00820A85" w:rsidRDefault="00B54B0E">
      <w:pPr>
        <w:pStyle w:val="Paragraphedeliste"/>
        <w:numPr>
          <w:ilvl w:val="0"/>
          <w:numId w:val="1"/>
        </w:numPr>
        <w:tabs>
          <w:tab w:val="left" w:pos="1490"/>
        </w:tabs>
        <w:ind w:left="1489" w:hanging="360"/>
        <w:rPr>
          <w:sz w:val="28"/>
          <w:u w:val="none"/>
        </w:rPr>
      </w:pPr>
      <w:r>
        <w:rPr>
          <w:sz w:val="28"/>
        </w:rPr>
        <w:t xml:space="preserve"> Effectifs</w:t>
      </w:r>
      <w:r>
        <w:rPr>
          <w:spacing w:val="-1"/>
          <w:sz w:val="28"/>
        </w:rPr>
        <w:t xml:space="preserve"> </w:t>
      </w:r>
      <w:r>
        <w:rPr>
          <w:sz w:val="28"/>
        </w:rPr>
        <w:t>et</w:t>
      </w:r>
      <w:r>
        <w:rPr>
          <w:spacing w:val="-2"/>
          <w:sz w:val="28"/>
        </w:rPr>
        <w:t xml:space="preserve"> </w:t>
      </w:r>
      <w:r>
        <w:rPr>
          <w:sz w:val="28"/>
        </w:rPr>
        <w:t>taux de</w:t>
      </w:r>
      <w:r>
        <w:rPr>
          <w:spacing w:val="-2"/>
          <w:sz w:val="28"/>
        </w:rPr>
        <w:t xml:space="preserve"> </w:t>
      </w:r>
      <w:r>
        <w:rPr>
          <w:sz w:val="28"/>
        </w:rPr>
        <w:t>réussite</w:t>
      </w:r>
    </w:p>
    <w:p w:rsidR="00820A85" w:rsidRDefault="00820A85">
      <w:pPr>
        <w:rPr>
          <w:sz w:val="28"/>
        </w:rPr>
      </w:pPr>
    </w:p>
    <w:p w:rsidR="00820A85" w:rsidRDefault="00B54B0E">
      <w:pPr>
        <w:pStyle w:val="Paragraphedeliste"/>
        <w:numPr>
          <w:ilvl w:val="0"/>
          <w:numId w:val="1"/>
        </w:numPr>
        <w:tabs>
          <w:tab w:val="left" w:pos="1490"/>
        </w:tabs>
        <w:spacing w:before="1"/>
        <w:ind w:left="1489" w:hanging="360"/>
        <w:rPr>
          <w:sz w:val="28"/>
          <w:u w:val="none"/>
        </w:rPr>
      </w:pPr>
      <w:r>
        <w:rPr>
          <w:sz w:val="28"/>
        </w:rPr>
        <w:t xml:space="preserve"> Descriptif</w:t>
      </w:r>
      <w:r>
        <w:rPr>
          <w:spacing w:val="-1"/>
          <w:sz w:val="28"/>
        </w:rPr>
        <w:t xml:space="preserve"> </w:t>
      </w:r>
      <w:r>
        <w:rPr>
          <w:sz w:val="28"/>
        </w:rPr>
        <w:t>et</w:t>
      </w:r>
      <w:r>
        <w:rPr>
          <w:spacing w:val="-2"/>
          <w:sz w:val="28"/>
        </w:rPr>
        <w:t xml:space="preserve"> </w:t>
      </w:r>
      <w:r>
        <w:rPr>
          <w:sz w:val="28"/>
        </w:rPr>
        <w:t>durée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la</w:t>
      </w:r>
      <w:r>
        <w:rPr>
          <w:spacing w:val="-1"/>
          <w:sz w:val="28"/>
        </w:rPr>
        <w:t xml:space="preserve"> </w:t>
      </w:r>
      <w:r>
        <w:rPr>
          <w:sz w:val="28"/>
        </w:rPr>
        <w:t>formation</w:t>
      </w:r>
    </w:p>
    <w:p w:rsidR="00820A85" w:rsidRDefault="00820A85">
      <w:pPr>
        <w:rPr>
          <w:sz w:val="28"/>
        </w:rPr>
        <w:sectPr w:rsidR="00820A85">
          <w:type w:val="continuous"/>
          <w:pgSz w:w="11910" w:h="16850"/>
          <w:pgMar w:top="920" w:right="160" w:bottom="0" w:left="140" w:header="720" w:footer="720" w:gutter="0"/>
          <w:cols w:num="2" w:space="720" w:equalWidth="0">
            <w:col w:w="4069" w:space="40"/>
            <w:col w:w="7501"/>
          </w:cols>
        </w:sectPr>
      </w:pPr>
    </w:p>
    <w:p w:rsidR="00820A85" w:rsidRDefault="00820A85">
      <w:pPr>
        <w:rPr>
          <w:sz w:val="20"/>
        </w:rPr>
      </w:pPr>
    </w:p>
    <w:p w:rsidR="00820A85" w:rsidRDefault="00820A85">
      <w:pPr>
        <w:rPr>
          <w:sz w:val="20"/>
        </w:rPr>
      </w:pPr>
    </w:p>
    <w:p w:rsidR="00820A85" w:rsidRDefault="00820A85">
      <w:pPr>
        <w:rPr>
          <w:sz w:val="20"/>
        </w:rPr>
      </w:pPr>
    </w:p>
    <w:p w:rsidR="00820A85" w:rsidRDefault="00820A85">
      <w:pPr>
        <w:rPr>
          <w:sz w:val="20"/>
        </w:rPr>
      </w:pPr>
    </w:p>
    <w:p w:rsidR="00820A85" w:rsidRDefault="00820A85">
      <w:pPr>
        <w:rPr>
          <w:sz w:val="20"/>
        </w:rPr>
      </w:pPr>
    </w:p>
    <w:p w:rsidR="00820A85" w:rsidRDefault="00820A85">
      <w:pPr>
        <w:rPr>
          <w:sz w:val="20"/>
        </w:rPr>
      </w:pPr>
    </w:p>
    <w:p w:rsidR="00820A85" w:rsidRDefault="00820A85">
      <w:pPr>
        <w:spacing w:before="7"/>
        <w:rPr>
          <w:sz w:val="20"/>
        </w:rPr>
      </w:pPr>
    </w:p>
    <w:p w:rsidR="00820A85" w:rsidRPr="004B5B0A" w:rsidRDefault="004B5B0A" w:rsidP="004B5B0A">
      <w:pPr>
        <w:pStyle w:val="Corpsdetexte"/>
        <w:spacing w:before="91" w:line="229" w:lineRule="exact"/>
        <w:ind w:right="115"/>
        <w:jc w:val="center"/>
        <w:rPr>
          <w:rFonts w:ascii="Times New Roman" w:hAnsi="Times New Roman"/>
          <w:sz w:val="16"/>
          <w:szCs w:val="16"/>
        </w:rPr>
      </w:pPr>
      <w:r w:rsidRPr="004B5B0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</w:t>
      </w:r>
      <w:r w:rsidR="00B54B0E" w:rsidRPr="004B5B0A">
        <w:rPr>
          <w:rFonts w:ascii="Times New Roman" w:hAnsi="Times New Roman"/>
          <w:sz w:val="16"/>
          <w:szCs w:val="16"/>
        </w:rPr>
        <w:t>Sous</w:t>
      </w:r>
      <w:r w:rsidR="00B54B0E" w:rsidRPr="004B5B0A">
        <w:rPr>
          <w:rFonts w:ascii="Times New Roman" w:hAnsi="Times New Roman"/>
          <w:spacing w:val="-3"/>
          <w:sz w:val="16"/>
          <w:szCs w:val="16"/>
        </w:rPr>
        <w:t xml:space="preserve"> </w:t>
      </w:r>
      <w:r w:rsidR="00B54B0E" w:rsidRPr="004B5B0A">
        <w:rPr>
          <w:rFonts w:ascii="Times New Roman" w:hAnsi="Times New Roman"/>
          <w:sz w:val="16"/>
          <w:szCs w:val="16"/>
        </w:rPr>
        <w:t>réserve</w:t>
      </w:r>
      <w:r w:rsidR="00B54B0E" w:rsidRPr="004B5B0A">
        <w:rPr>
          <w:rFonts w:ascii="Times New Roman" w:hAnsi="Times New Roman"/>
          <w:spacing w:val="-3"/>
          <w:sz w:val="16"/>
          <w:szCs w:val="16"/>
        </w:rPr>
        <w:t xml:space="preserve"> </w:t>
      </w:r>
      <w:r w:rsidR="00B54B0E" w:rsidRPr="004B5B0A">
        <w:rPr>
          <w:rFonts w:ascii="Times New Roman" w:hAnsi="Times New Roman"/>
          <w:sz w:val="16"/>
          <w:szCs w:val="16"/>
        </w:rPr>
        <w:t>de</w:t>
      </w:r>
      <w:r w:rsidR="00B54B0E" w:rsidRPr="004B5B0A">
        <w:rPr>
          <w:rFonts w:ascii="Times New Roman" w:hAnsi="Times New Roman"/>
          <w:spacing w:val="-2"/>
          <w:sz w:val="16"/>
          <w:szCs w:val="16"/>
        </w:rPr>
        <w:t xml:space="preserve"> </w:t>
      </w:r>
      <w:r w:rsidR="00B54B0E" w:rsidRPr="004B5B0A">
        <w:rPr>
          <w:rFonts w:ascii="Times New Roman" w:hAnsi="Times New Roman"/>
          <w:sz w:val="16"/>
          <w:szCs w:val="16"/>
        </w:rPr>
        <w:t>Modifications</w:t>
      </w:r>
    </w:p>
    <w:p w:rsidR="00820A85" w:rsidRDefault="004B5B0A" w:rsidP="004B5B0A">
      <w:pPr>
        <w:ind w:right="162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Document </w:t>
      </w:r>
      <w:r>
        <w:rPr>
          <w:spacing w:val="-34"/>
          <w:sz w:val="16"/>
        </w:rPr>
        <w:t>non</w:t>
      </w:r>
      <w:r>
        <w:rPr>
          <w:spacing w:val="-1"/>
          <w:sz w:val="16"/>
        </w:rPr>
        <w:t xml:space="preserve">  </w:t>
      </w:r>
      <w:r w:rsidR="00B54B0E">
        <w:rPr>
          <w:sz w:val="16"/>
        </w:rPr>
        <w:t>contractuel</w:t>
      </w:r>
    </w:p>
    <w:p w:rsidR="00820A85" w:rsidRDefault="004B5B0A" w:rsidP="004B5B0A">
      <w:pPr>
        <w:spacing w:line="193" w:lineRule="exact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B54B0E">
        <w:rPr>
          <w:sz w:val="16"/>
        </w:rPr>
        <w:t>Mise</w:t>
      </w:r>
      <w:r w:rsidR="00B54B0E">
        <w:rPr>
          <w:spacing w:val="-2"/>
          <w:sz w:val="16"/>
        </w:rPr>
        <w:t xml:space="preserve"> </w:t>
      </w:r>
      <w:r w:rsidR="00B54B0E">
        <w:rPr>
          <w:sz w:val="16"/>
        </w:rPr>
        <w:t>à</w:t>
      </w:r>
      <w:r w:rsidR="00B54B0E">
        <w:rPr>
          <w:spacing w:val="-1"/>
          <w:sz w:val="16"/>
        </w:rPr>
        <w:t xml:space="preserve"> </w:t>
      </w:r>
      <w:r w:rsidR="00B54B0E">
        <w:rPr>
          <w:sz w:val="16"/>
        </w:rPr>
        <w:t>jour</w:t>
      </w:r>
      <w:r w:rsidR="00B54B0E">
        <w:rPr>
          <w:spacing w:val="-1"/>
          <w:sz w:val="16"/>
        </w:rPr>
        <w:t xml:space="preserve"> </w:t>
      </w:r>
      <w:r w:rsidR="00B54B0E">
        <w:rPr>
          <w:sz w:val="16"/>
        </w:rPr>
        <w:t xml:space="preserve">: </w:t>
      </w:r>
      <w:r w:rsidR="004D5621">
        <w:rPr>
          <w:sz w:val="16"/>
        </w:rPr>
        <w:t>janv.</w:t>
      </w:r>
      <w:r w:rsidR="00B54B0E">
        <w:rPr>
          <w:spacing w:val="-3"/>
          <w:sz w:val="16"/>
        </w:rPr>
        <w:t xml:space="preserve"> </w:t>
      </w:r>
      <w:r w:rsidR="00B54B0E">
        <w:rPr>
          <w:sz w:val="16"/>
        </w:rPr>
        <w:t>202</w:t>
      </w:r>
      <w:r>
        <w:rPr>
          <w:sz w:val="16"/>
        </w:rPr>
        <w:t>2</w:t>
      </w:r>
    </w:p>
    <w:p w:rsidR="00820A85" w:rsidRDefault="00820A85">
      <w:pPr>
        <w:spacing w:before="1"/>
      </w:pPr>
    </w:p>
    <w:p w:rsidR="00820A85" w:rsidRDefault="00B54B0E">
      <w:pPr>
        <w:ind w:left="4281" w:right="2239" w:hanging="1571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Université Claude Bernard Lyon1 – 43, bd du 11 novembre 1918 – 69100 Villeurbanne</w:t>
      </w:r>
      <w:r>
        <w:rPr>
          <w:rFonts w:ascii="Times New Roman" w:hAnsi="Times New Roman"/>
          <w:b/>
          <w:spacing w:val="-4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Tél</w:t>
      </w:r>
      <w:r>
        <w:rPr>
          <w:rFonts w:ascii="Times New Roman" w:hAnsi="Times New Roman"/>
          <w:b/>
          <w:spacing w:val="-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: 04</w:t>
      </w:r>
      <w:r>
        <w:rPr>
          <w:rFonts w:ascii="Times New Roman" w:hAnsi="Times New Roman"/>
          <w:b/>
          <w:spacing w:val="-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72</w:t>
      </w:r>
      <w:r>
        <w:rPr>
          <w:rFonts w:ascii="Times New Roman" w:hAnsi="Times New Roman"/>
          <w:b/>
          <w:spacing w:val="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44</w:t>
      </w:r>
      <w:r>
        <w:rPr>
          <w:rFonts w:ascii="Times New Roman" w:hAnsi="Times New Roman"/>
          <w:b/>
          <w:spacing w:val="-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80</w:t>
      </w:r>
      <w:r>
        <w:rPr>
          <w:rFonts w:ascii="Times New Roman" w:hAnsi="Times New Roman"/>
          <w:b/>
          <w:spacing w:val="-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00</w:t>
      </w:r>
      <w:r>
        <w:rPr>
          <w:rFonts w:ascii="Times New Roman" w:hAnsi="Times New Roman"/>
          <w:b/>
          <w:spacing w:val="-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/ Site</w:t>
      </w:r>
      <w:r>
        <w:rPr>
          <w:rFonts w:ascii="Times New Roman" w:hAnsi="Times New Roman"/>
          <w:b/>
          <w:spacing w:val="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:</w:t>
      </w:r>
      <w:r>
        <w:rPr>
          <w:rFonts w:ascii="Times New Roman" w:hAnsi="Times New Roman"/>
          <w:b/>
          <w:spacing w:val="-5"/>
          <w:sz w:val="18"/>
        </w:rPr>
        <w:t xml:space="preserve"> </w:t>
      </w:r>
      <w:hyperlink r:id="rId17">
        <w:r>
          <w:rPr>
            <w:rFonts w:ascii="Times New Roman" w:hAnsi="Times New Roman"/>
            <w:b/>
            <w:color w:val="0000FF"/>
            <w:sz w:val="18"/>
            <w:u w:val="single" w:color="0000FF"/>
          </w:rPr>
          <w:t>www.univ-lyon1.fr</w:t>
        </w:r>
      </w:hyperlink>
    </w:p>
    <w:p w:rsidR="00820A85" w:rsidRDefault="00820A85">
      <w:pPr>
        <w:rPr>
          <w:rFonts w:ascii="Times New Roman" w:hAnsi="Times New Roman"/>
          <w:sz w:val="18"/>
        </w:rPr>
        <w:sectPr w:rsidR="00820A85">
          <w:type w:val="continuous"/>
          <w:pgSz w:w="11910" w:h="16850"/>
          <w:pgMar w:top="920" w:right="160" w:bottom="0" w:left="140" w:header="720" w:footer="720" w:gutter="0"/>
          <w:cols w:space="720"/>
        </w:sectPr>
      </w:pPr>
    </w:p>
    <w:p w:rsidR="00811066" w:rsidRDefault="00811066">
      <w:pPr>
        <w:spacing w:line="243" w:lineRule="exact"/>
        <w:rPr>
          <w:sz w:val="20"/>
        </w:rPr>
      </w:pPr>
    </w:p>
    <w:p w:rsidR="00811066" w:rsidRDefault="0061088E" w:rsidP="00811066">
      <w:pPr>
        <w:rPr>
          <w:sz w:val="20"/>
        </w:rPr>
      </w:pPr>
      <w:r w:rsidRPr="00931C89">
        <w:rPr>
          <w:rFonts w:eastAsia="Times New Roman"/>
          <w:b/>
          <w:bCs/>
          <w:color w:val="000000"/>
          <w:lang w:eastAsia="fr-FR"/>
        </w:rPr>
        <w:t xml:space="preserve">1ère année DEUST AGAPSC Parcours Activités Aquatiques    </w:t>
      </w:r>
      <w:r w:rsidRPr="00931C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 xml:space="preserve">  </w:t>
      </w:r>
      <w:r w:rsidRPr="00931C89">
        <w:rPr>
          <w:rFonts w:eastAsia="Times New Roman"/>
          <w:color w:val="000000"/>
          <w:sz w:val="24"/>
          <w:szCs w:val="24"/>
          <w:lang w:eastAsia="fr-FR"/>
        </w:rPr>
        <w:t xml:space="preserve">                                 </w:t>
      </w:r>
    </w:p>
    <w:tbl>
      <w:tblPr>
        <w:tblW w:w="158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52"/>
        <w:gridCol w:w="3544"/>
        <w:gridCol w:w="567"/>
        <w:gridCol w:w="567"/>
        <w:gridCol w:w="6519"/>
        <w:gridCol w:w="851"/>
        <w:gridCol w:w="708"/>
      </w:tblGrid>
      <w:tr w:rsidR="00931C89" w:rsidRPr="00931C89" w:rsidTr="0061088E">
        <w:trPr>
          <w:trHeight w:val="80"/>
        </w:trPr>
        <w:tc>
          <w:tcPr>
            <w:tcW w:w="14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1C89" w:rsidRPr="0061088E" w:rsidRDefault="0061088E" w:rsidP="00931C89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sz w:val="20"/>
                <w:szCs w:val="20"/>
                <w:u w:val="single"/>
                <w:lang w:eastAsia="fr-FR"/>
              </w:rPr>
            </w:pPr>
            <w:r w:rsidRPr="0061088E">
              <w:rPr>
                <w:rFonts w:eastAsia="Times New Roman"/>
                <w:b/>
                <w:color w:val="000000"/>
                <w:sz w:val="20"/>
                <w:szCs w:val="20"/>
                <w:u w:val="single"/>
                <w:lang w:eastAsia="fr-FR"/>
              </w:rPr>
              <w:t>Objectifs de la 1</w:t>
            </w:r>
            <w:r w:rsidRPr="0061088E">
              <w:rPr>
                <w:rFonts w:eastAsia="Times New Roman"/>
                <w:b/>
                <w:color w:val="000000"/>
                <w:sz w:val="20"/>
                <w:szCs w:val="20"/>
                <w:u w:val="single"/>
                <w:vertAlign w:val="superscript"/>
                <w:lang w:eastAsia="fr-FR"/>
              </w:rPr>
              <w:t>ère</w:t>
            </w:r>
            <w:r w:rsidRPr="0061088E">
              <w:rPr>
                <w:rFonts w:eastAsia="Times New Roman"/>
                <w:b/>
                <w:color w:val="000000"/>
                <w:sz w:val="20"/>
                <w:szCs w:val="20"/>
                <w:u w:val="single"/>
                <w:lang w:eastAsia="fr-FR"/>
              </w:rPr>
              <w:t xml:space="preserve"> année </w:t>
            </w:r>
            <w:r w:rsidRPr="0061088E"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 xml:space="preserve">:  </w:t>
            </w:r>
            <w:r w:rsidRPr="00931C8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Concevoir et animer des séances collectives d'APS (savoir nager et aqua fitness</w:t>
            </w: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, activités physiques tous publics</w:t>
            </w:r>
            <w:r w:rsidRPr="00931C8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) et sécuriser les lieux de pratique ;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31C89" w:rsidRPr="00931C89" w:rsidTr="0061088E">
        <w:trPr>
          <w:trHeight w:val="38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608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31C89" w:rsidRPr="00931C89" w:rsidRDefault="0061088E" w:rsidP="00931C8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S</w:t>
            </w:r>
            <w:r w:rsidR="00931C89" w:rsidRPr="00931C8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'adapter et intervenir en milieu professionnel ; concevoir des projets ; construire son projet professionnel.</w:t>
            </w:r>
          </w:p>
        </w:tc>
      </w:tr>
      <w:tr w:rsidR="00931C89" w:rsidRPr="00931C89" w:rsidTr="0061088E">
        <w:trPr>
          <w:trHeight w:val="5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31C89" w:rsidRPr="00931C89" w:rsidRDefault="00191082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Blocs </w:t>
            </w:r>
            <w:r w:rsidR="00931C89"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de</w:t>
            </w:r>
            <w:proofErr w:type="gramEnd"/>
            <w:r w:rsidR="00931C89"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compétences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Code Apogée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Nom de l'UE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ECTS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COEF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Compétences visées : être capable…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Heures TD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Heures TP</w:t>
            </w:r>
          </w:p>
        </w:tc>
      </w:tr>
      <w:tr w:rsidR="00931C89" w:rsidRPr="00931C89" w:rsidTr="0061088E">
        <w:trPr>
          <w:trHeight w:val="548"/>
        </w:trPr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Expression et Communication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Expression écrite et orale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Exposer, communiquer et argumenter auprès des usagers, de sa direction et de ses collègues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31C89" w:rsidRPr="00931C89" w:rsidTr="0061088E">
        <w:trPr>
          <w:trHeight w:val="424"/>
        </w:trPr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Informatique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Bureautique : maitriser et utiliser les outils numériques dans le cadre professionnel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31C89" w:rsidRPr="00931C89" w:rsidTr="0061088E">
        <w:trPr>
          <w:trHeight w:val="548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Intégration en milieu professionnel 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Construction du Projet Professionnel – 1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5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Concevoir une stratégie de professionnalisation à partir des caractéristiques de son environnement professionnel et de ses ressources personnelles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31C89" w:rsidRPr="00931C89" w:rsidTr="0061088E">
        <w:trPr>
          <w:trHeight w:val="480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Cadre juridique et réglementaire-1 (environnement et structure)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Travailler dans un ERP en respectant les réglementations concernant ses droits et ses responsabilités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31C89" w:rsidRPr="00931C89" w:rsidTr="0061088E">
        <w:trPr>
          <w:trHeight w:val="510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C89" w:rsidRPr="00931C89" w:rsidRDefault="00B94A31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Analyse de pratique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s</w:t>
            </w: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en milieu professionnel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Avoir une analyse pertinente de sa pratique au cours de ses 300 heures de stage, participer au fonctionnement d'un centre</w:t>
            </w:r>
            <w:r w:rsidR="00CD5986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, analyse de situations professionnelles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42</w:t>
            </w:r>
          </w:p>
        </w:tc>
      </w:tr>
      <w:tr w:rsidR="00931C89" w:rsidRPr="00931C89" w:rsidTr="0061088E">
        <w:trPr>
          <w:trHeight w:val="510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F2F2F2" w:fill="F2F2F2"/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Animation et encadrement des APSC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Assurer la sécurité des pratiquants, des groupes et sites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UE</w:t>
            </w:r>
          </w:p>
        </w:tc>
        <w:tc>
          <w:tcPr>
            <w:tcW w:w="65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Sauvetage, secourisme, hygiène et sécurité et réglementation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31C89" w:rsidRPr="00931C89" w:rsidTr="0061088E">
        <w:trPr>
          <w:trHeight w:val="360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EC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Sécurité et Sauvetage en Milieu Aquatique (SSMA)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51</w:t>
            </w:r>
          </w:p>
        </w:tc>
      </w:tr>
      <w:tr w:rsidR="00931C89" w:rsidRPr="00931C89" w:rsidTr="0061088E">
        <w:trPr>
          <w:trHeight w:val="315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EC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Hygiène et Sécurité, Fonctionnement d'un ERP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31C89" w:rsidRPr="00931C89" w:rsidTr="0061088E">
        <w:trPr>
          <w:trHeight w:val="345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ENS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Prérequis sécuritaires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31C89" w:rsidRPr="00931C89" w:rsidTr="0061088E">
        <w:trPr>
          <w:trHeight w:val="542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931C89" w:rsidRPr="00931C89" w:rsidRDefault="00191082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Pédagogie</w:t>
            </w:r>
            <w:r w:rsidR="00931C89"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et apprentissage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Concevoir et animer des séances de natation dans le cadre scolaire 1er degré (48h</w:t>
            </w:r>
            <w:proofErr w:type="gramStart"/>
            <w:r w:rsidRPr="00931C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);</w:t>
            </w:r>
            <w:proofErr w:type="gramEnd"/>
            <w:r w:rsidRPr="00931C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animer des séance d'une 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activité</w:t>
            </w:r>
            <w:r w:rsidRPr="00931C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terrestre dans le cadre scolaire 1er degré (24h)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2F2F2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31C89" w:rsidRPr="00931C89" w:rsidTr="0061088E">
        <w:trPr>
          <w:trHeight w:val="564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Méthodes et techniques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UE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Comprendre, concevoir et animer des séances dans le cadre du savoir nager, concevoir et animer des séances d'aquagym et d'éveil aquatique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2F2F2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31C89" w:rsidRPr="00931C89" w:rsidTr="0061088E">
        <w:trPr>
          <w:trHeight w:val="261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EC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Techniques de la natation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31C89" w:rsidRPr="00931C89" w:rsidTr="0061088E">
        <w:trPr>
          <w:trHeight w:val="315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EC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Techniques </w:t>
            </w:r>
            <w:r w:rsidR="00191082" w:rsidRPr="00931C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Aqua fitness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27</w:t>
            </w:r>
          </w:p>
        </w:tc>
      </w:tr>
      <w:tr w:rsidR="00931C89" w:rsidRPr="00931C89" w:rsidTr="0061088E">
        <w:trPr>
          <w:trHeight w:val="355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2F2F2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EC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Eveil Aquatique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31C89" w:rsidRPr="00931C89" w:rsidTr="0061088E">
        <w:trPr>
          <w:trHeight w:val="57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Gestion de projets éducatifs et sportifs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Anatomie - Biomécanique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Comprendre les mécanismes du corps humain et les effets du milieu aquatique dans le mouvement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31C89" w:rsidRPr="00931C89" w:rsidTr="0061088E">
        <w:trPr>
          <w:trHeight w:val="369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Physiologie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Comprendre les grands principes physiologiques du corps humain et les effets du milieu aquatique sur lui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931C89" w:rsidRPr="00931C89" w:rsidTr="0061088E">
        <w:trPr>
          <w:trHeight w:val="363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Psychologie - Sociologie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Comprendre les mécanismes psychologiques et sociologique de l'enfant et de l'adolescent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931C89" w:rsidRPr="00931C89" w:rsidTr="0061088E">
        <w:trPr>
          <w:trHeight w:val="357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Conduite de projet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Concevoir et mettre en œuvre un projet événementiel dans une structure aquatique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931C89" w:rsidRPr="00931C89" w:rsidTr="0061088E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931C8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931C8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931C8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931C8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931C8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438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931C8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120</w:t>
            </w:r>
          </w:p>
        </w:tc>
      </w:tr>
    </w:tbl>
    <w:p w:rsidR="00820A85" w:rsidRPr="00811066" w:rsidRDefault="00820A85" w:rsidP="00811066">
      <w:pPr>
        <w:rPr>
          <w:sz w:val="20"/>
        </w:rPr>
        <w:sectPr w:rsidR="00820A85" w:rsidRPr="00811066">
          <w:pgSz w:w="16850" w:h="11910" w:orient="landscape"/>
          <w:pgMar w:top="220" w:right="560" w:bottom="280" w:left="460" w:header="720" w:footer="720" w:gutter="0"/>
          <w:cols w:space="720"/>
        </w:sectPr>
      </w:pPr>
    </w:p>
    <w:tbl>
      <w:tblPr>
        <w:tblW w:w="159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10"/>
        <w:gridCol w:w="3602"/>
        <w:gridCol w:w="566"/>
        <w:gridCol w:w="426"/>
        <w:gridCol w:w="6745"/>
        <w:gridCol w:w="851"/>
        <w:gridCol w:w="732"/>
        <w:gridCol w:w="10"/>
      </w:tblGrid>
      <w:tr w:rsidR="00203909" w:rsidRPr="00931C89" w:rsidTr="00203909">
        <w:trPr>
          <w:trHeight w:val="255"/>
        </w:trPr>
        <w:tc>
          <w:tcPr>
            <w:tcW w:w="14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lang w:eastAsia="fr-FR"/>
              </w:rPr>
              <w:lastRenderedPageBreak/>
              <w:t>2</w:t>
            </w:r>
            <w:r w:rsidR="005D6478" w:rsidRPr="00931C89">
              <w:rPr>
                <w:rFonts w:eastAsia="Times New Roman"/>
                <w:b/>
                <w:bCs/>
                <w:color w:val="000000"/>
                <w:lang w:eastAsia="fr-FR"/>
              </w:rPr>
              <w:t>ème année</w:t>
            </w:r>
            <w:r w:rsidRPr="00931C89">
              <w:rPr>
                <w:rFonts w:eastAsia="Times New Roman"/>
                <w:b/>
                <w:bCs/>
                <w:color w:val="000000"/>
                <w:lang w:eastAsia="fr-FR"/>
              </w:rPr>
              <w:t xml:space="preserve"> DEUST AGAPSC Parcours </w:t>
            </w:r>
            <w:r w:rsidR="00203909" w:rsidRPr="00931C89">
              <w:rPr>
                <w:rFonts w:eastAsia="Times New Roman"/>
                <w:b/>
                <w:bCs/>
                <w:color w:val="000000"/>
                <w:lang w:eastAsia="fr-FR"/>
              </w:rPr>
              <w:t>Activités</w:t>
            </w:r>
            <w:r w:rsidRPr="00931C89">
              <w:rPr>
                <w:rFonts w:eastAsia="Times New Roman"/>
                <w:b/>
                <w:bCs/>
                <w:color w:val="000000"/>
                <w:lang w:eastAsia="fr-FR"/>
              </w:rPr>
              <w:t xml:space="preserve"> Aquatiques </w:t>
            </w:r>
            <w:r w:rsidR="00203909" w:rsidRPr="00191082">
              <w:rPr>
                <w:rFonts w:eastAsia="Times New Roman"/>
                <w:b/>
                <w:bCs/>
                <w:color w:val="000000"/>
                <w:u w:val="single"/>
                <w:lang w:eastAsia="fr-FR"/>
              </w:rPr>
              <w:t>– Objectifs de la 2</w:t>
            </w:r>
            <w:r w:rsidR="00203909" w:rsidRPr="00191082">
              <w:rPr>
                <w:rFonts w:eastAsia="Times New Roman"/>
                <w:b/>
                <w:bCs/>
                <w:color w:val="000000"/>
                <w:u w:val="single"/>
                <w:vertAlign w:val="superscript"/>
                <w:lang w:eastAsia="fr-FR"/>
              </w:rPr>
              <w:t>ème</w:t>
            </w:r>
            <w:r w:rsidR="00203909" w:rsidRPr="00191082">
              <w:rPr>
                <w:rFonts w:eastAsia="Times New Roman"/>
                <w:b/>
                <w:bCs/>
                <w:color w:val="000000"/>
                <w:u w:val="single"/>
                <w:lang w:eastAsia="fr-FR"/>
              </w:rPr>
              <w:t xml:space="preserve"> année</w:t>
            </w:r>
            <w:r w:rsidR="00203909">
              <w:rPr>
                <w:rFonts w:eastAsia="Times New Roman"/>
                <w:b/>
                <w:bCs/>
                <w:color w:val="000000"/>
                <w:lang w:eastAsia="fr-FR"/>
              </w:rPr>
              <w:t> :</w:t>
            </w:r>
            <w:r w:rsidRPr="00931C89">
              <w:rPr>
                <w:rFonts w:eastAsia="Times New Roman"/>
                <w:b/>
                <w:bCs/>
                <w:color w:val="000000"/>
                <w:lang w:eastAsia="fr-FR"/>
              </w:rPr>
              <w:t xml:space="preserve"> </w:t>
            </w:r>
            <w:r w:rsidRPr="00931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</w:t>
            </w:r>
            <w:r w:rsidR="00203909" w:rsidRPr="00931C8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Participer au développement de la structure professionnelle ;</w:t>
            </w:r>
            <w:r w:rsidRPr="00931C89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31C89" w:rsidRPr="00931C89" w:rsidTr="00203909">
        <w:trPr>
          <w:trHeight w:val="58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642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31C89" w:rsidRPr="00931C89" w:rsidRDefault="005D6478" w:rsidP="00931C8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Concevoir</w:t>
            </w:r>
            <w:r w:rsidR="00931C89" w:rsidRPr="00931C8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et mettre en œuvre des projets sportifs ou </w:t>
            </w:r>
            <w:r w:rsidR="00203909" w:rsidRPr="00931C8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éducatifs ; encadrer</w:t>
            </w:r>
            <w:r w:rsidR="00931C89" w:rsidRPr="00931C8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plusieurs APSC et définir des cycles de </w:t>
            </w:r>
            <w:r w:rsidR="00203909" w:rsidRPr="00931C8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progression </w:t>
            </w:r>
            <w:r w:rsidRPr="00931C8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; finaliser</w:t>
            </w:r>
            <w:r w:rsidR="00931C89" w:rsidRPr="00931C8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son projet personnel pour une insertion professionnelle réussie et durable. Double compétence attendue : éducateur dans les APSC/assistant d'exploitation</w:t>
            </w:r>
          </w:p>
        </w:tc>
      </w:tr>
      <w:tr w:rsidR="00931C89" w:rsidRPr="00931C89" w:rsidTr="00203909">
        <w:trPr>
          <w:gridAfter w:val="1"/>
          <w:wAfter w:w="10" w:type="dxa"/>
          <w:trHeight w:val="40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31C89" w:rsidRPr="00931C89" w:rsidRDefault="00860B8C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Blocs </w:t>
            </w: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de</w:t>
            </w:r>
            <w:r w:rsidR="00931C89"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compétences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Code Apogée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Nom de l'UE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ECTS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COEF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Compétences </w:t>
            </w:r>
            <w:r w:rsidR="00203909"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visées :</w:t>
            </w: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être capable…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31C89" w:rsidRPr="00931C89" w:rsidRDefault="0020390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Heures TD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Heures TP</w:t>
            </w:r>
          </w:p>
        </w:tc>
      </w:tr>
      <w:tr w:rsidR="00203909" w:rsidRPr="00931C89" w:rsidTr="00203909">
        <w:trPr>
          <w:gridAfter w:val="1"/>
          <w:wAfter w:w="10" w:type="dxa"/>
          <w:trHeight w:val="510"/>
        </w:trPr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Expression et Communication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Informatique/ communication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Informatique comme outil de communication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 : </w:t>
            </w:r>
            <w:r w:rsidRPr="00931C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Communiquer sur internet et par les réseaux sociaux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03909" w:rsidRPr="00931C89" w:rsidTr="00203909">
        <w:trPr>
          <w:gridAfter w:val="1"/>
          <w:wAfter w:w="10" w:type="dxa"/>
          <w:trHeight w:val="405"/>
        </w:trPr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Anglais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S'exprimer en anglais en situation professionnelle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31C89" w:rsidRPr="00931C89" w:rsidTr="00203909">
        <w:trPr>
          <w:gridAfter w:val="1"/>
          <w:wAfter w:w="10" w:type="dxa"/>
          <w:trHeight w:val="502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Intégration en milieu professionnel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Construction du Projet Professionnel – 2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UE</w:t>
            </w:r>
          </w:p>
        </w:tc>
        <w:tc>
          <w:tcPr>
            <w:tcW w:w="6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C89" w:rsidRPr="00931C89" w:rsidRDefault="00203909" w:rsidP="00931C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Concevoir une</w:t>
            </w:r>
            <w:r w:rsidR="00931C89" w:rsidRPr="00931C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stratégie de professionnalisation à partir des caractéristiques de son environnement professionnel et de ses ressources personnelles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31C89" w:rsidRPr="00931C89" w:rsidTr="00203909">
        <w:trPr>
          <w:gridAfter w:val="1"/>
          <w:wAfter w:w="10" w:type="dxa"/>
          <w:trHeight w:val="324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EC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Stratégie de professionnalisation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931C89" w:rsidRPr="00931C89" w:rsidTr="00203909">
        <w:trPr>
          <w:gridAfter w:val="1"/>
          <w:wAfter w:w="10" w:type="dxa"/>
          <w:trHeight w:val="345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EC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Analyse </w:t>
            </w:r>
            <w:r w:rsidR="00203909" w:rsidRPr="00931C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réflexive</w:t>
            </w:r>
            <w:r w:rsidRPr="00931C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sur sa pratique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24</w:t>
            </w:r>
          </w:p>
        </w:tc>
      </w:tr>
      <w:tr w:rsidR="00931C89" w:rsidRPr="00931C89" w:rsidTr="00203909">
        <w:trPr>
          <w:gridAfter w:val="1"/>
          <w:wAfter w:w="10" w:type="dxa"/>
          <w:trHeight w:val="507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Cadre juridique et réglementaire-2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Travailler en coordination avec les différents acteurs du territoire et selon le cahier des charges de son ERP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31C89" w:rsidRPr="00931C89" w:rsidTr="00203909">
        <w:trPr>
          <w:gridAfter w:val="1"/>
          <w:wAfter w:w="10" w:type="dxa"/>
          <w:trHeight w:val="474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Analyse de pratique</w:t>
            </w:r>
            <w:r w:rsidR="00B94A3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s</w:t>
            </w: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en milieu professionnel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Avoir une analyse pertinente de sa pratique au cours des 300 heures de </w:t>
            </w:r>
            <w:r w:rsidR="00203909" w:rsidRPr="00931C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stage; participer</w:t>
            </w:r>
            <w:r w:rsidRPr="00931C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au développement d'un établissement aquatique</w:t>
            </w:r>
            <w:r w:rsidR="00CD5986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; analyse de situations professionnelles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42</w:t>
            </w:r>
          </w:p>
        </w:tc>
      </w:tr>
      <w:tr w:rsidR="00203909" w:rsidRPr="00931C89" w:rsidTr="00203909">
        <w:trPr>
          <w:gridAfter w:val="1"/>
          <w:wAfter w:w="10" w:type="dxa"/>
          <w:trHeight w:val="448"/>
        </w:trPr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Animation et encadrement des APSC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Assurer la sécurité des pratiquants, et </w:t>
            </w:r>
            <w:r w:rsidR="0020390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des </w:t>
            </w: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sites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Gérer des groupes et des conflits au sein des ERP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2F2F2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03909" w:rsidRPr="00931C89" w:rsidTr="00203909">
        <w:trPr>
          <w:gridAfter w:val="1"/>
          <w:wAfter w:w="10" w:type="dxa"/>
          <w:trHeight w:val="404"/>
        </w:trPr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Théorie de l'intervention, pédagogie générale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Concevoir et animer des séances dans des APSA terrestres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2F2F2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03909" w:rsidRPr="00931C89" w:rsidTr="00203909">
        <w:trPr>
          <w:gridAfter w:val="1"/>
          <w:wAfter w:w="10" w:type="dxa"/>
          <w:trHeight w:val="510"/>
        </w:trPr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Méthodes et techniques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UE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Concevoir et animer des séances dans le cadre de l'ENF et dans les nouvelles disciplines d'aqua fitness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2F2F2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03909" w:rsidRPr="00931C89" w:rsidTr="00203909">
        <w:trPr>
          <w:gridAfter w:val="1"/>
          <w:wAfter w:w="10" w:type="dxa"/>
          <w:trHeight w:val="360"/>
        </w:trPr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EC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Techniques </w:t>
            </w:r>
            <w:r w:rsidR="00203909" w:rsidRPr="00931C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Aqua fitness</w:t>
            </w:r>
            <w:r w:rsidRPr="00931C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31C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Niv</w:t>
            </w:r>
            <w:proofErr w:type="spellEnd"/>
            <w:r w:rsidRPr="00931C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2F2F2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21</w:t>
            </w:r>
          </w:p>
        </w:tc>
      </w:tr>
      <w:tr w:rsidR="00203909" w:rsidRPr="00931C89" w:rsidTr="00203909">
        <w:trPr>
          <w:gridAfter w:val="1"/>
          <w:wAfter w:w="10" w:type="dxa"/>
          <w:trHeight w:val="360"/>
        </w:trPr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EC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Techniques de la Natation </w:t>
            </w:r>
            <w:proofErr w:type="spellStart"/>
            <w:r w:rsidRPr="00931C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Niv</w:t>
            </w:r>
            <w:proofErr w:type="spellEnd"/>
            <w:r w:rsidRPr="00931C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</w:p>
        </w:tc>
      </w:tr>
      <w:tr w:rsidR="00203909" w:rsidRPr="00931C89" w:rsidTr="00203909">
        <w:trPr>
          <w:gridAfter w:val="1"/>
          <w:wAfter w:w="10" w:type="dxa"/>
          <w:trHeight w:val="356"/>
        </w:trPr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Publics spécifiques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Concevoir et animer des séances pour un public spécifique (sénior et bébés nageurs)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31C89" w:rsidRPr="00931C89" w:rsidTr="00203909">
        <w:trPr>
          <w:gridAfter w:val="1"/>
          <w:wAfter w:w="10" w:type="dxa"/>
          <w:trHeight w:val="514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Gestion de projets éducatifs et sportifs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0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Anatomie - Biomécanique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45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Prendre en compte les facteurs anatomiques et biomécaniques du pratiquant en vue de lui proposer des séances adaptées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31C89" w:rsidRPr="00931C89" w:rsidTr="00203909">
        <w:trPr>
          <w:gridAfter w:val="1"/>
          <w:wAfter w:w="10" w:type="dxa"/>
          <w:trHeight w:val="446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Physiologie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Prendre en compte </w:t>
            </w:r>
            <w:r w:rsidR="00203909" w:rsidRPr="00931C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les facteurs physiologiques</w:t>
            </w:r>
            <w:r w:rsidRPr="00931C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du pratiquant en vue de lui proposer des séances adaptées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31C89" w:rsidRPr="00931C89" w:rsidTr="00203909">
        <w:trPr>
          <w:gridAfter w:val="1"/>
          <w:wAfter w:w="10" w:type="dxa"/>
          <w:trHeight w:val="465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Psychologie - Sociologie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Comprendre les pratiques aquatiques aujourd'hui en France et d'analyser les besoins des pratiquants.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31C89" w:rsidRPr="00931C89" w:rsidTr="00203909">
        <w:trPr>
          <w:gridAfter w:val="1"/>
          <w:wAfter w:w="10" w:type="dxa"/>
          <w:trHeight w:val="175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Conception de projet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Concevoir un projet d'animation au sein de sa structure en autonomie.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03909" w:rsidRPr="00931C89" w:rsidTr="00203909">
        <w:trPr>
          <w:gridAfter w:val="1"/>
          <w:wAfter w:w="10" w:type="dxa"/>
          <w:trHeight w:val="478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Gestion et développement d'une structure professionnelle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Gestion comptable et financière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Comprendre le régime comptable, financier et fiscal d’une organisation. Réaliser un bilan, un compte de résultat, un budget prévisionnel. Remplir les obligations fiscales.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2F2F2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03909" w:rsidRPr="00931C89" w:rsidTr="00203909">
        <w:trPr>
          <w:gridAfter w:val="1"/>
          <w:wAfter w:w="10" w:type="dxa"/>
          <w:trHeight w:val="76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Gestion des Ressources Humaines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Concevoir et mettre en œuvre un management des </w:t>
            </w:r>
            <w:r w:rsidRPr="00931C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br/>
              <w:t>ressources humaines adapté à la situation et aux perspectives d’évolution d’une organisation et de ses membres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2F2F2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03909" w:rsidRPr="00931C89" w:rsidTr="00203909">
        <w:trPr>
          <w:gridAfter w:val="1"/>
          <w:wAfter w:w="10" w:type="dxa"/>
          <w:trHeight w:val="48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2F2F2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Stratégie de développement de la structure professionnelle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Concevoir et mettre en </w:t>
            </w:r>
            <w:r w:rsidR="0061088E" w:rsidRPr="00931C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œuvre</w:t>
            </w:r>
            <w:r w:rsidRPr="00931C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un plan marketing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1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31C89" w:rsidRPr="00931C89" w:rsidTr="00203909">
        <w:trPr>
          <w:gridAfter w:val="1"/>
          <w:wAfter w:w="10" w:type="dxa"/>
          <w:trHeight w:val="27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931C8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931C8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931C8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TOTAL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931C8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931C8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931C8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931C8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462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C89" w:rsidRPr="00931C89" w:rsidRDefault="00931C89" w:rsidP="00931C89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931C8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fr-FR"/>
              </w:rPr>
              <w:t>105</w:t>
            </w:r>
          </w:p>
        </w:tc>
      </w:tr>
    </w:tbl>
    <w:p w:rsidR="002D6D01" w:rsidRDefault="002D6D01">
      <w:pPr>
        <w:rPr>
          <w:sz w:val="20"/>
        </w:rPr>
        <w:sectPr w:rsidR="002D6D01">
          <w:pgSz w:w="16850" w:h="11910" w:orient="landscape"/>
          <w:pgMar w:top="60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88"/>
      </w:tblGrid>
      <w:tr w:rsidR="00820A85">
        <w:trPr>
          <w:trHeight w:val="1735"/>
        </w:trPr>
        <w:tc>
          <w:tcPr>
            <w:tcW w:w="11088" w:type="dxa"/>
          </w:tcPr>
          <w:p w:rsidR="00820A85" w:rsidRPr="00437FD8" w:rsidRDefault="00B54B0E">
            <w:pPr>
              <w:pStyle w:val="TableParagraph"/>
              <w:spacing w:before="1"/>
              <w:ind w:left="467"/>
              <w:rPr>
                <w:rFonts w:ascii="Calibri Light"/>
                <w:b/>
                <w:sz w:val="24"/>
              </w:rPr>
            </w:pPr>
            <w:r w:rsidRPr="00437FD8">
              <w:rPr>
                <w:rFonts w:ascii="Calibri Light"/>
                <w:b/>
                <w:sz w:val="20"/>
              </w:rPr>
              <w:t>1-</w:t>
            </w:r>
            <w:r w:rsidRPr="00437FD8">
              <w:rPr>
                <w:rFonts w:ascii="Calibri Light"/>
                <w:b/>
                <w:spacing w:val="89"/>
                <w:sz w:val="20"/>
              </w:rPr>
              <w:t xml:space="preserve"> </w:t>
            </w:r>
            <w:r w:rsidRPr="00437FD8">
              <w:rPr>
                <w:rFonts w:ascii="Calibri Light"/>
                <w:b/>
                <w:sz w:val="24"/>
              </w:rPr>
              <w:t>Objectifs</w:t>
            </w:r>
            <w:r w:rsidRPr="00437FD8">
              <w:rPr>
                <w:rFonts w:ascii="Calibri Light"/>
                <w:b/>
                <w:spacing w:val="-8"/>
                <w:sz w:val="24"/>
              </w:rPr>
              <w:t xml:space="preserve"> </w:t>
            </w:r>
            <w:r w:rsidRPr="00437FD8">
              <w:rPr>
                <w:rFonts w:ascii="Calibri Light"/>
                <w:b/>
                <w:sz w:val="24"/>
              </w:rPr>
              <w:t>de</w:t>
            </w:r>
            <w:r w:rsidRPr="00437FD8">
              <w:rPr>
                <w:rFonts w:ascii="Calibri Light"/>
                <w:b/>
                <w:spacing w:val="-8"/>
                <w:sz w:val="24"/>
              </w:rPr>
              <w:t xml:space="preserve"> </w:t>
            </w:r>
            <w:r w:rsidRPr="00437FD8">
              <w:rPr>
                <w:rFonts w:ascii="Calibri Light"/>
                <w:b/>
                <w:sz w:val="24"/>
              </w:rPr>
              <w:t>la</w:t>
            </w:r>
            <w:r w:rsidRPr="00437FD8">
              <w:rPr>
                <w:rFonts w:ascii="Calibri Light"/>
                <w:b/>
                <w:spacing w:val="-7"/>
                <w:sz w:val="24"/>
              </w:rPr>
              <w:t xml:space="preserve"> </w:t>
            </w:r>
            <w:r w:rsidRPr="00437FD8">
              <w:rPr>
                <w:rFonts w:ascii="Calibri Light"/>
                <w:b/>
                <w:sz w:val="24"/>
              </w:rPr>
              <w:t>formation</w:t>
            </w:r>
          </w:p>
          <w:p w:rsidR="00820A85" w:rsidRDefault="00B54B0E">
            <w:pPr>
              <w:pStyle w:val="TableParagraph"/>
              <w:spacing w:before="2" w:line="24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Former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professionnels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immédiatement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opérationnels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autonomes,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capables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  <w:p w:rsidR="00820A85" w:rsidRDefault="00B54B0E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-D’assurer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 sécurité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espaces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(centres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aquatiques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lieux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baignade)</w:t>
            </w:r>
          </w:p>
          <w:p w:rsidR="00820A85" w:rsidRDefault="00B54B0E">
            <w:pPr>
              <w:pStyle w:val="TableParagraph"/>
              <w:spacing w:before="2" w:line="235" w:lineRule="auto"/>
              <w:ind w:left="107"/>
              <w:rPr>
                <w:sz w:val="20"/>
              </w:rPr>
            </w:pPr>
            <w:r>
              <w:rPr>
                <w:sz w:val="20"/>
              </w:rPr>
              <w:t>-De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concevoir,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enseigner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animer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cycles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séances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activités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natation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activités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fitness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milieu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aquatique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auprès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différents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publics</w:t>
            </w:r>
          </w:p>
          <w:p w:rsidR="00820A85" w:rsidRDefault="00B54B0E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-De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proposer,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œuvre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évaluer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projets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d’animation</w:t>
            </w:r>
          </w:p>
          <w:p w:rsidR="00820A85" w:rsidRDefault="00B54B0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-De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participer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fonctionnement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développement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privée</w:t>
            </w:r>
          </w:p>
        </w:tc>
      </w:tr>
      <w:tr w:rsidR="00820A85" w:rsidTr="00437FD8">
        <w:trPr>
          <w:trHeight w:val="1805"/>
        </w:trPr>
        <w:tc>
          <w:tcPr>
            <w:tcW w:w="11088" w:type="dxa"/>
          </w:tcPr>
          <w:p w:rsidR="00820A85" w:rsidRPr="00437FD8" w:rsidRDefault="00B54B0E">
            <w:pPr>
              <w:pStyle w:val="TableParagraph"/>
              <w:spacing w:line="292" w:lineRule="exact"/>
              <w:ind w:left="467"/>
              <w:rPr>
                <w:rFonts w:ascii="Calibri Light" w:hAnsi="Calibri Light"/>
                <w:b/>
                <w:sz w:val="24"/>
              </w:rPr>
            </w:pPr>
            <w:r w:rsidRPr="00437FD8">
              <w:rPr>
                <w:rFonts w:ascii="Calibri Light" w:hAnsi="Calibri Light"/>
                <w:b/>
                <w:sz w:val="20"/>
              </w:rPr>
              <w:t>2-</w:t>
            </w:r>
            <w:r w:rsidRPr="00437FD8">
              <w:rPr>
                <w:rFonts w:ascii="Calibri Light" w:hAnsi="Calibri Light"/>
                <w:b/>
                <w:spacing w:val="74"/>
                <w:sz w:val="20"/>
              </w:rPr>
              <w:t xml:space="preserve"> </w:t>
            </w:r>
            <w:r w:rsidRPr="00437FD8">
              <w:rPr>
                <w:rFonts w:ascii="Calibri Light" w:hAnsi="Calibri Light"/>
                <w:b/>
                <w:sz w:val="24"/>
              </w:rPr>
              <w:t>Débouchés</w:t>
            </w:r>
            <w:r w:rsidRPr="00437FD8">
              <w:rPr>
                <w:rFonts w:ascii="Calibri Light" w:hAnsi="Calibri Light"/>
                <w:b/>
                <w:spacing w:val="-13"/>
                <w:sz w:val="24"/>
              </w:rPr>
              <w:t xml:space="preserve"> </w:t>
            </w:r>
            <w:r w:rsidRPr="00437FD8">
              <w:rPr>
                <w:rFonts w:ascii="Calibri Light" w:hAnsi="Calibri Light"/>
                <w:b/>
                <w:sz w:val="24"/>
              </w:rPr>
              <w:t>professionnels</w:t>
            </w:r>
          </w:p>
          <w:p w:rsidR="00690457" w:rsidRPr="00437FD8" w:rsidRDefault="00B54B0E" w:rsidP="00437FD8">
            <w:pPr>
              <w:pStyle w:val="TableParagraph"/>
              <w:spacing w:before="2"/>
              <w:ind w:left="141" w:right="356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Le diplômé a le titre de maître-nageur et les prérogatives du DEUST Animation et Gestion des Activités Physiques, Sportives et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Culturelles (AGAPSC) lui permettant de travailler en milieu aquatique. Les outils et compétences acquises au sein de la formation lui</w:t>
            </w:r>
            <w:r>
              <w:rPr>
                <w:rFonts w:ascii="Calibri Light" w:hAnsi="Calibri Light"/>
                <w:spacing w:val="-4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permettent d’évoluer rapidement vers des fonctions d’assistant d’exploitation ou de chef de bassin, voire de développer sa propre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activité dans les secteurs du sport, de l’animation, de la remise en forme et du bien-être. Les débouchés se situent dans le secteur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public,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secteur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privé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commercial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et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le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secteur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associatif.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technicien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est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titulaire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d’un diplôme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d’état de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niveau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Bac+2</w:t>
            </w:r>
            <w:r w:rsidR="004B5B0A">
              <w:rPr>
                <w:rFonts w:ascii="Calibri Light" w:hAnsi="Calibri Light"/>
                <w:sz w:val="20"/>
              </w:rPr>
              <w:t xml:space="preserve"> permettant également la délivrance d’une carte professionnelle d’éducateur sportif.</w:t>
            </w:r>
          </w:p>
          <w:p w:rsidR="004B5B0A" w:rsidRPr="004B5B0A" w:rsidRDefault="004B5B0A" w:rsidP="00690457">
            <w:pPr>
              <w:spacing w:after="72" w:line="138" w:lineRule="exact"/>
              <w:textAlignment w:val="baseline"/>
              <w:rPr>
                <w:rFonts w:eastAsia="Arial"/>
                <w:b/>
                <w:color w:val="FF0000"/>
                <w:sz w:val="18"/>
                <w:szCs w:val="18"/>
              </w:rPr>
            </w:pPr>
          </w:p>
        </w:tc>
      </w:tr>
      <w:tr w:rsidR="00820A85">
        <w:trPr>
          <w:trHeight w:val="2294"/>
        </w:trPr>
        <w:tc>
          <w:tcPr>
            <w:tcW w:w="11088" w:type="dxa"/>
          </w:tcPr>
          <w:p w:rsidR="00820A85" w:rsidRPr="00437FD8" w:rsidRDefault="00B54B0E">
            <w:pPr>
              <w:pStyle w:val="TableParagraph"/>
              <w:spacing w:line="292" w:lineRule="exact"/>
              <w:ind w:left="465"/>
              <w:rPr>
                <w:rFonts w:ascii="Calibri Light" w:hAnsi="Calibri Light"/>
                <w:b/>
                <w:sz w:val="24"/>
              </w:rPr>
            </w:pPr>
            <w:r w:rsidRPr="00437FD8">
              <w:rPr>
                <w:rFonts w:ascii="Calibri Light" w:hAnsi="Calibri Light"/>
                <w:b/>
                <w:sz w:val="20"/>
              </w:rPr>
              <w:t>3-</w:t>
            </w:r>
            <w:r w:rsidRPr="00437FD8">
              <w:rPr>
                <w:rFonts w:ascii="Calibri Light" w:hAnsi="Calibri Light"/>
                <w:b/>
                <w:spacing w:val="83"/>
                <w:sz w:val="20"/>
              </w:rPr>
              <w:t xml:space="preserve"> </w:t>
            </w:r>
            <w:r w:rsidRPr="00437FD8">
              <w:rPr>
                <w:rFonts w:ascii="Calibri Light" w:hAnsi="Calibri Light"/>
                <w:b/>
                <w:sz w:val="24"/>
              </w:rPr>
              <w:t>Pré</w:t>
            </w:r>
            <w:r w:rsidRPr="00437FD8">
              <w:rPr>
                <w:rFonts w:ascii="Calibri Light" w:hAnsi="Calibri Light"/>
                <w:b/>
                <w:spacing w:val="-9"/>
                <w:sz w:val="24"/>
              </w:rPr>
              <w:t xml:space="preserve"> </w:t>
            </w:r>
            <w:r w:rsidRPr="00437FD8">
              <w:rPr>
                <w:rFonts w:ascii="Calibri Light" w:hAnsi="Calibri Light"/>
                <w:b/>
                <w:sz w:val="24"/>
              </w:rPr>
              <w:t>requis</w:t>
            </w:r>
            <w:r w:rsidRPr="00437FD8">
              <w:rPr>
                <w:rFonts w:ascii="Calibri Light" w:hAnsi="Calibri Light"/>
                <w:b/>
                <w:spacing w:val="-10"/>
                <w:sz w:val="24"/>
              </w:rPr>
              <w:t xml:space="preserve"> </w:t>
            </w:r>
            <w:r w:rsidRPr="00437FD8">
              <w:rPr>
                <w:rFonts w:ascii="Calibri Light" w:hAnsi="Calibri Light"/>
                <w:b/>
                <w:sz w:val="24"/>
              </w:rPr>
              <w:t>et</w:t>
            </w:r>
            <w:r w:rsidRPr="00437FD8">
              <w:rPr>
                <w:rFonts w:ascii="Calibri Light" w:hAnsi="Calibri Light"/>
                <w:b/>
                <w:spacing w:val="-8"/>
                <w:sz w:val="24"/>
              </w:rPr>
              <w:t xml:space="preserve"> </w:t>
            </w:r>
            <w:r w:rsidRPr="00437FD8">
              <w:rPr>
                <w:rFonts w:ascii="Calibri Light" w:hAnsi="Calibri Light"/>
                <w:b/>
                <w:sz w:val="24"/>
              </w:rPr>
              <w:t>recrutement</w:t>
            </w:r>
          </w:p>
          <w:p w:rsidR="00820A85" w:rsidRDefault="00B54B0E" w:rsidP="00690457">
            <w:pPr>
              <w:pStyle w:val="TableParagraph"/>
              <w:spacing w:before="2"/>
              <w:ind w:left="107" w:right="736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 xml:space="preserve">Le DEUST AGAPSC parcours activités aquatiques est une formation sélective, avec une capacité d’accueil d’environ </w:t>
            </w:r>
            <w:r>
              <w:rPr>
                <w:rFonts w:ascii="Calibri Light" w:hAnsi="Calibri Light"/>
                <w:sz w:val="20"/>
              </w:rPr>
              <w:t>25 places. Les</w:t>
            </w:r>
            <w:r>
              <w:rPr>
                <w:rFonts w:ascii="Calibri Light" w:hAnsi="Calibri Light"/>
                <w:spacing w:val="-4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candidats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devront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présenter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projet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professionnel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(entretien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oral),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justifier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d’une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expérience</w:t>
            </w:r>
            <w:r w:rsidR="00690457">
              <w:rPr>
                <w:rFonts w:ascii="Calibri Light" w:hAnsi="Calibri Light"/>
                <w:sz w:val="20"/>
              </w:rPr>
              <w:t xml:space="preserve"> en lien avec la formation et d’un niveau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natation</w:t>
            </w:r>
            <w:r w:rsidR="00690457">
              <w:rPr>
                <w:rFonts w:ascii="Calibri Light" w:hAnsi="Calibri Light"/>
                <w:sz w:val="20"/>
              </w:rPr>
              <w:t xml:space="preserve"> (réussir un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800m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nage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libre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 w:rsidR="00690457">
              <w:rPr>
                <w:rFonts w:ascii="Calibri Light" w:hAnsi="Calibri Light"/>
                <w:sz w:val="20"/>
              </w:rPr>
              <w:t xml:space="preserve">en moins de </w:t>
            </w:r>
            <w:r>
              <w:rPr>
                <w:rFonts w:ascii="Calibri Light" w:hAnsi="Calibri Light"/>
                <w:sz w:val="20"/>
              </w:rPr>
              <w:t>16’)</w:t>
            </w:r>
            <w:r w:rsidR="00690457">
              <w:rPr>
                <w:rFonts w:ascii="Calibri Light" w:hAnsi="Calibri Light"/>
                <w:sz w:val="20"/>
              </w:rPr>
              <w:t>,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et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être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titulaire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du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Bac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ou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d’un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titre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admis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équivalence,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ou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éligible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au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dispositif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VAPP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85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(avoir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plus de 20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ans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et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avoir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interrompu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ses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études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depuis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plus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2 ans).</w:t>
            </w:r>
          </w:p>
          <w:p w:rsidR="00820A85" w:rsidRDefault="00690457" w:rsidP="00690457">
            <w:pPr>
              <w:pStyle w:val="TableParagraph"/>
              <w:ind w:left="107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Les préinscriptions se font via Parcoursup ou sur demande de dossier pour les stagiaires de Formation Continue.</w:t>
            </w:r>
          </w:p>
          <w:p w:rsidR="00820A85" w:rsidRDefault="00B54B0E">
            <w:pPr>
              <w:pStyle w:val="TableParagraph"/>
              <w:ind w:left="107" w:right="170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Dans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cadre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d’une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reprise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d’études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(pour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les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plus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26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ans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profil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Formation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Continue),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les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candidats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devront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adresser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une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demande</w:t>
            </w:r>
            <w:r>
              <w:rPr>
                <w:rFonts w:ascii="Calibri Light" w:hAnsi="Calibri Light"/>
                <w:spacing w:val="-4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dossier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 préinscription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joignant un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C.V.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à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l’adresse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suivante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: </w:t>
            </w:r>
            <w:hyperlink r:id="rId18">
              <w:r>
                <w:rPr>
                  <w:rFonts w:ascii="Calibri Light" w:hAnsi="Calibri Light"/>
                  <w:color w:val="0000FF"/>
                  <w:sz w:val="20"/>
                </w:rPr>
                <w:t>d</w:t>
              </w:r>
              <w:r>
                <w:rPr>
                  <w:rFonts w:ascii="Calibri Light" w:hAnsi="Calibri Light"/>
                  <w:color w:val="0000FF"/>
                  <w:sz w:val="20"/>
                  <w:u w:val="single" w:color="0000FF"/>
                </w:rPr>
                <w:t>eust.aquatique@univ-lyon1.fr</w:t>
              </w:r>
            </w:hyperlink>
          </w:p>
        </w:tc>
      </w:tr>
      <w:tr w:rsidR="00820A85">
        <w:trPr>
          <w:trHeight w:val="2246"/>
        </w:trPr>
        <w:tc>
          <w:tcPr>
            <w:tcW w:w="11088" w:type="dxa"/>
          </w:tcPr>
          <w:p w:rsidR="00820A85" w:rsidRPr="00437FD8" w:rsidRDefault="00B54B0E">
            <w:pPr>
              <w:pStyle w:val="TableParagraph"/>
              <w:spacing w:line="292" w:lineRule="exact"/>
              <w:ind w:left="465"/>
              <w:rPr>
                <w:rFonts w:ascii="Calibri Light" w:hAnsi="Calibri Light"/>
                <w:b/>
                <w:sz w:val="24"/>
              </w:rPr>
            </w:pPr>
            <w:r w:rsidRPr="00437FD8">
              <w:rPr>
                <w:rFonts w:ascii="Calibri Light" w:hAnsi="Calibri Light"/>
                <w:b/>
                <w:sz w:val="20"/>
              </w:rPr>
              <w:t>4-</w:t>
            </w:r>
            <w:r w:rsidRPr="00437FD8">
              <w:rPr>
                <w:rFonts w:ascii="Calibri Light" w:hAnsi="Calibri Light"/>
                <w:b/>
                <w:spacing w:val="72"/>
                <w:sz w:val="20"/>
              </w:rPr>
              <w:t xml:space="preserve"> </w:t>
            </w:r>
            <w:r w:rsidRPr="00437FD8">
              <w:rPr>
                <w:rFonts w:ascii="Calibri Light" w:hAnsi="Calibri Light"/>
                <w:b/>
                <w:sz w:val="24"/>
              </w:rPr>
              <w:t>Modalités</w:t>
            </w:r>
            <w:r w:rsidRPr="00437FD8">
              <w:rPr>
                <w:rFonts w:ascii="Calibri Light" w:hAnsi="Calibri Light"/>
                <w:b/>
                <w:spacing w:val="-13"/>
                <w:sz w:val="24"/>
              </w:rPr>
              <w:t xml:space="preserve"> </w:t>
            </w:r>
            <w:r w:rsidRPr="00437FD8">
              <w:rPr>
                <w:rFonts w:ascii="Calibri Light" w:hAnsi="Calibri Light"/>
                <w:b/>
                <w:sz w:val="24"/>
              </w:rPr>
              <w:t>de</w:t>
            </w:r>
            <w:r w:rsidRPr="00437FD8">
              <w:rPr>
                <w:rFonts w:ascii="Calibri Light" w:hAnsi="Calibri Light"/>
                <w:b/>
                <w:spacing w:val="-11"/>
                <w:sz w:val="24"/>
              </w:rPr>
              <w:t xml:space="preserve"> </w:t>
            </w:r>
            <w:r w:rsidRPr="00437FD8">
              <w:rPr>
                <w:rFonts w:ascii="Calibri Light" w:hAnsi="Calibri Light"/>
                <w:b/>
                <w:sz w:val="24"/>
              </w:rPr>
              <w:t>contrôle</w:t>
            </w:r>
            <w:r w:rsidRPr="00437FD8">
              <w:rPr>
                <w:rFonts w:ascii="Calibri Light" w:hAnsi="Calibri Light"/>
                <w:b/>
                <w:spacing w:val="-13"/>
                <w:sz w:val="24"/>
              </w:rPr>
              <w:t xml:space="preserve"> </w:t>
            </w:r>
            <w:r w:rsidRPr="00437FD8">
              <w:rPr>
                <w:rFonts w:ascii="Calibri Light" w:hAnsi="Calibri Light"/>
                <w:b/>
                <w:sz w:val="24"/>
              </w:rPr>
              <w:t>des</w:t>
            </w:r>
            <w:r w:rsidRPr="00437FD8">
              <w:rPr>
                <w:rFonts w:ascii="Calibri Light" w:hAnsi="Calibri Light"/>
                <w:b/>
                <w:spacing w:val="-12"/>
                <w:sz w:val="24"/>
              </w:rPr>
              <w:t xml:space="preserve"> </w:t>
            </w:r>
            <w:r w:rsidRPr="00437FD8">
              <w:rPr>
                <w:rFonts w:ascii="Calibri Light" w:hAnsi="Calibri Light"/>
                <w:b/>
                <w:sz w:val="24"/>
              </w:rPr>
              <w:t>connaissances</w:t>
            </w:r>
          </w:p>
          <w:p w:rsidR="00820A85" w:rsidRDefault="00B54B0E">
            <w:pPr>
              <w:pStyle w:val="TableParagraph"/>
              <w:spacing w:before="2"/>
              <w:ind w:left="107" w:right="170"/>
              <w:rPr>
                <w:rFonts w:ascii="Calibri Light" w:hAnsi="Calibri Light"/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b/>
                <w:sz w:val="20"/>
              </w:rPr>
              <w:t xml:space="preserve">Le DEUST AGAPSC parcours « Activités Aquatiques » </w:t>
            </w:r>
            <w:r>
              <w:rPr>
                <w:sz w:val="20"/>
              </w:rPr>
              <w:t xml:space="preserve">comprend </w:t>
            </w:r>
            <w:r w:rsidR="00690457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="00690457">
              <w:rPr>
                <w:sz w:val="20"/>
              </w:rPr>
              <w:t>Blocs</w:t>
            </w:r>
            <w:r>
              <w:rPr>
                <w:sz w:val="20"/>
              </w:rPr>
              <w:t xml:space="preserve"> de Compétences, regroupant </w:t>
            </w:r>
            <w:r w:rsidR="00690457">
              <w:rPr>
                <w:sz w:val="20"/>
              </w:rPr>
              <w:t xml:space="preserve">chacun </w:t>
            </w:r>
            <w:r>
              <w:rPr>
                <w:sz w:val="20"/>
              </w:rPr>
              <w:t>plusieurs</w:t>
            </w:r>
            <w:r w:rsidR="00690457">
              <w:rPr>
                <w:sz w:val="20"/>
              </w:rPr>
              <w:t xml:space="preserve"> </w:t>
            </w:r>
            <w:r>
              <w:rPr>
                <w:spacing w:val="-43"/>
                <w:sz w:val="20"/>
              </w:rPr>
              <w:t xml:space="preserve"> </w:t>
            </w:r>
            <w:r w:rsidR="00690457">
              <w:rPr>
                <w:spacing w:val="-43"/>
                <w:sz w:val="20"/>
              </w:rPr>
              <w:t xml:space="preserve">    </w:t>
            </w:r>
            <w:r>
              <w:rPr>
                <w:sz w:val="20"/>
              </w:rPr>
              <w:t xml:space="preserve">Unités d’Enseignement (UE). </w:t>
            </w:r>
            <w:r>
              <w:rPr>
                <w:rFonts w:ascii="Calibri Light" w:hAnsi="Calibri Light"/>
                <w:sz w:val="20"/>
              </w:rPr>
              <w:t>L’évaluation se compose d’une moyenne de contrôles continus en cours de formation (CCF1) et d’une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évaluation terminale (CCF2). Une session de rattrapage (CT) est organisée si besoin dans certaines UE. L’UE est validée dès lors que la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note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finale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10/20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est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atteinte. Un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 w:rsidR="00690457">
              <w:rPr>
                <w:rFonts w:ascii="Calibri Light" w:hAnsi="Calibri Light"/>
                <w:sz w:val="20"/>
              </w:rPr>
              <w:t>bloc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Compétence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est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validé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par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moyenne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entre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les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UE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le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composant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à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 condition</w:t>
            </w:r>
          </w:p>
          <w:p w:rsidR="00820A85" w:rsidRDefault="00B54B0E">
            <w:pPr>
              <w:pStyle w:val="TableParagraph"/>
              <w:ind w:left="107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qu’aucune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note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soit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inférieure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à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8/20</w:t>
            </w:r>
            <w:r w:rsidR="00690457">
              <w:rPr>
                <w:rFonts w:ascii="Calibri Light" w:hAnsi="Calibri Light"/>
                <w:sz w:val="20"/>
              </w:rPr>
              <w:t> ; certaines UE constituant le cœur de métier devront être validées à la moyenne sans compensation possible</w:t>
            </w:r>
            <w:r>
              <w:rPr>
                <w:rFonts w:ascii="Calibri Light" w:hAnsi="Calibri Light"/>
                <w:sz w:val="20"/>
              </w:rPr>
              <w:t>.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délivrance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du DEUST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nécessite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valider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les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 w:rsidR="00690457">
              <w:rPr>
                <w:rFonts w:ascii="Calibri Light" w:hAnsi="Calibri Light"/>
                <w:sz w:val="20"/>
              </w:rPr>
              <w:t>5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 w:rsidR="00690457">
              <w:rPr>
                <w:rFonts w:ascii="Calibri Light" w:hAnsi="Calibri Light"/>
                <w:sz w:val="20"/>
              </w:rPr>
              <w:t>blocs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sans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compensation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possible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 w:rsidR="00690457">
              <w:rPr>
                <w:rFonts w:ascii="Calibri Light" w:hAnsi="Calibri Light"/>
                <w:sz w:val="20"/>
              </w:rPr>
              <w:t xml:space="preserve">entre </w:t>
            </w:r>
            <w:r w:rsidR="00690457">
              <w:rPr>
                <w:rFonts w:ascii="Calibri Light" w:hAnsi="Calibri Light"/>
                <w:spacing w:val="-43"/>
                <w:sz w:val="20"/>
              </w:rPr>
              <w:t>eux</w:t>
            </w:r>
            <w:r w:rsidR="00004AEB">
              <w:rPr>
                <w:rFonts w:ascii="Calibri Light" w:hAnsi="Calibri Light"/>
                <w:spacing w:val="-43"/>
                <w:sz w:val="20"/>
              </w:rPr>
              <w:t>…</w:t>
            </w:r>
            <w:r>
              <w:rPr>
                <w:rFonts w:ascii="Calibri Light" w:hAnsi="Calibri Light"/>
                <w:sz w:val="20"/>
              </w:rPr>
              <w:t>Le stage pratique est en session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unique.</w:t>
            </w:r>
          </w:p>
          <w:p w:rsidR="00820A85" w:rsidRDefault="00B54B0E">
            <w:pPr>
              <w:pStyle w:val="TableParagraph"/>
              <w:spacing w:line="223" w:lineRule="exact"/>
              <w:ind w:left="141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Le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candidat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devra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être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titulaire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l’Attestation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Premiers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Secours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Equipe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Niveau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1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(PSE1)</w:t>
            </w:r>
            <w:r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avant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le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début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son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stage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professionnel.</w:t>
            </w:r>
          </w:p>
          <w:p w:rsidR="006B61E4" w:rsidRDefault="006B61E4">
            <w:pPr>
              <w:pStyle w:val="TableParagraph"/>
              <w:spacing w:line="223" w:lineRule="exact"/>
              <w:ind w:left="141"/>
              <w:rPr>
                <w:rFonts w:ascii="Calibri Light" w:hAnsi="Calibri Light"/>
                <w:sz w:val="20"/>
              </w:rPr>
            </w:pPr>
          </w:p>
        </w:tc>
      </w:tr>
      <w:tr w:rsidR="00820A85">
        <w:trPr>
          <w:trHeight w:val="1269"/>
        </w:trPr>
        <w:tc>
          <w:tcPr>
            <w:tcW w:w="11088" w:type="dxa"/>
          </w:tcPr>
          <w:p w:rsidR="00820A85" w:rsidRPr="00437FD8" w:rsidRDefault="00B54B0E">
            <w:pPr>
              <w:pStyle w:val="TableParagraph"/>
              <w:spacing w:line="292" w:lineRule="exact"/>
              <w:ind w:left="465"/>
              <w:rPr>
                <w:rFonts w:ascii="Calibri Light"/>
                <w:b/>
                <w:sz w:val="24"/>
              </w:rPr>
            </w:pPr>
            <w:r w:rsidRPr="00437FD8">
              <w:rPr>
                <w:rFonts w:ascii="Calibri Light"/>
                <w:b/>
                <w:sz w:val="20"/>
              </w:rPr>
              <w:t>5-</w:t>
            </w:r>
            <w:r w:rsidRPr="00437FD8">
              <w:rPr>
                <w:rFonts w:ascii="Calibri Light"/>
                <w:b/>
                <w:spacing w:val="81"/>
                <w:sz w:val="20"/>
              </w:rPr>
              <w:t xml:space="preserve"> </w:t>
            </w:r>
            <w:r w:rsidRPr="00437FD8">
              <w:rPr>
                <w:rFonts w:ascii="Calibri Light"/>
                <w:b/>
                <w:sz w:val="24"/>
              </w:rPr>
              <w:t>Organisation</w:t>
            </w:r>
            <w:r w:rsidRPr="00437FD8">
              <w:rPr>
                <w:rFonts w:ascii="Calibri Light"/>
                <w:b/>
                <w:spacing w:val="-11"/>
                <w:sz w:val="24"/>
              </w:rPr>
              <w:t xml:space="preserve"> </w:t>
            </w:r>
            <w:r w:rsidRPr="00437FD8">
              <w:rPr>
                <w:rFonts w:ascii="Calibri Light"/>
                <w:b/>
                <w:sz w:val="24"/>
              </w:rPr>
              <w:t>de</w:t>
            </w:r>
            <w:r w:rsidRPr="00437FD8">
              <w:rPr>
                <w:rFonts w:ascii="Calibri Light"/>
                <w:b/>
                <w:spacing w:val="-9"/>
                <w:sz w:val="24"/>
              </w:rPr>
              <w:t xml:space="preserve"> </w:t>
            </w:r>
            <w:r w:rsidRPr="00437FD8">
              <w:rPr>
                <w:rFonts w:ascii="Calibri Light"/>
                <w:b/>
                <w:sz w:val="24"/>
              </w:rPr>
              <w:t>la</w:t>
            </w:r>
            <w:r w:rsidRPr="00437FD8">
              <w:rPr>
                <w:rFonts w:ascii="Calibri Light"/>
                <w:b/>
                <w:spacing w:val="-8"/>
                <w:sz w:val="24"/>
              </w:rPr>
              <w:t xml:space="preserve"> </w:t>
            </w:r>
            <w:r w:rsidRPr="00437FD8">
              <w:rPr>
                <w:rFonts w:ascii="Calibri Light"/>
                <w:b/>
                <w:sz w:val="24"/>
              </w:rPr>
              <w:t>formation</w:t>
            </w:r>
          </w:p>
          <w:p w:rsidR="00820A85" w:rsidRDefault="00B54B0E" w:rsidP="00124D2C">
            <w:pPr>
              <w:pStyle w:val="TableParagraph"/>
              <w:spacing w:before="2"/>
              <w:ind w:left="141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organisée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Septembre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comprend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004AEB">
              <w:rPr>
                <w:sz w:val="20"/>
              </w:rPr>
              <w:t>13</w:t>
            </w: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 w:rsidR="00004AEB">
              <w:rPr>
                <w:sz w:val="20"/>
              </w:rPr>
              <w:t xml:space="preserve"> plus du tutorat et de la remise à niveau</w:t>
            </w:r>
            <w:r>
              <w:rPr>
                <w:sz w:val="20"/>
              </w:rPr>
              <w:t>. 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conçue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sur </w:t>
            </w:r>
            <w:r>
              <w:rPr>
                <w:b/>
                <w:i/>
                <w:sz w:val="20"/>
              </w:rPr>
              <w:t>le mode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</w:t>
            </w:r>
            <w:r w:rsidR="00004AEB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l’alternance </w:t>
            </w:r>
            <w:r>
              <w:rPr>
                <w:sz w:val="20"/>
              </w:rPr>
              <w:t xml:space="preserve">avec un stage obligatoire en entreprise de </w:t>
            </w:r>
            <w:r w:rsidR="00004AEB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 xml:space="preserve">00 heures minimum </w:t>
            </w:r>
            <w:r>
              <w:rPr>
                <w:sz w:val="20"/>
              </w:rPr>
              <w:t>par année d’étude d’octobre à fin mai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l’obligation d’une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salariée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aquatique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moins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semaines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durant</w:t>
            </w:r>
            <w:r w:rsidR="00124D2C"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l’été.</w:t>
            </w:r>
            <w:r>
              <w:rPr>
                <w:spacing w:val="-2"/>
                <w:sz w:val="20"/>
              </w:rPr>
              <w:t xml:space="preserve"> </w:t>
            </w:r>
          </w:p>
          <w:p w:rsidR="00124D2C" w:rsidRDefault="00124D2C" w:rsidP="00124D2C">
            <w:pPr>
              <w:pStyle w:val="TableParagraph"/>
              <w:spacing w:before="2"/>
              <w:ind w:left="141"/>
              <w:rPr>
                <w:sz w:val="20"/>
              </w:rPr>
            </w:pPr>
            <w:r>
              <w:rPr>
                <w:sz w:val="20"/>
              </w:rPr>
              <w:t>La formation est également ouverte à l’alternance (apprentissage ou contrat de professionnalisation), se renseigner auprès du secrétariat de scolarité.</w:t>
            </w:r>
          </w:p>
          <w:p w:rsidR="006B61E4" w:rsidRPr="00124D2C" w:rsidRDefault="006B61E4" w:rsidP="00124D2C">
            <w:pPr>
              <w:pStyle w:val="TableParagraph"/>
              <w:spacing w:before="2"/>
              <w:ind w:left="141"/>
              <w:rPr>
                <w:sz w:val="20"/>
              </w:rPr>
            </w:pPr>
          </w:p>
        </w:tc>
      </w:tr>
      <w:tr w:rsidR="00820A85" w:rsidTr="00124D2C">
        <w:trPr>
          <w:trHeight w:val="1244"/>
        </w:trPr>
        <w:tc>
          <w:tcPr>
            <w:tcW w:w="11088" w:type="dxa"/>
            <w:tcBorders>
              <w:bottom w:val="single" w:sz="8" w:space="0" w:color="000000"/>
            </w:tcBorders>
          </w:tcPr>
          <w:p w:rsidR="00820A85" w:rsidRPr="00437FD8" w:rsidRDefault="00B54B0E">
            <w:pPr>
              <w:pStyle w:val="TableParagraph"/>
              <w:spacing w:line="292" w:lineRule="exact"/>
              <w:ind w:left="467"/>
              <w:rPr>
                <w:rFonts w:ascii="Calibri Light"/>
                <w:b/>
                <w:sz w:val="24"/>
              </w:rPr>
            </w:pPr>
            <w:r w:rsidRPr="00437FD8">
              <w:rPr>
                <w:rFonts w:ascii="Calibri Light"/>
                <w:b/>
                <w:sz w:val="20"/>
              </w:rPr>
              <w:t>6-</w:t>
            </w:r>
            <w:r w:rsidRPr="00437FD8">
              <w:rPr>
                <w:rFonts w:ascii="Calibri Light"/>
                <w:b/>
                <w:spacing w:val="83"/>
                <w:sz w:val="20"/>
              </w:rPr>
              <w:t xml:space="preserve"> </w:t>
            </w:r>
            <w:r w:rsidRPr="00437FD8">
              <w:rPr>
                <w:rFonts w:ascii="Calibri Light"/>
                <w:b/>
                <w:sz w:val="24"/>
              </w:rPr>
              <w:t>Financement</w:t>
            </w:r>
            <w:r w:rsidRPr="00437FD8">
              <w:rPr>
                <w:rFonts w:ascii="Calibri Light"/>
                <w:b/>
                <w:spacing w:val="-9"/>
                <w:sz w:val="24"/>
              </w:rPr>
              <w:t xml:space="preserve"> </w:t>
            </w:r>
            <w:r w:rsidRPr="00437FD8">
              <w:rPr>
                <w:rFonts w:ascii="Calibri Light"/>
                <w:b/>
                <w:sz w:val="24"/>
              </w:rPr>
              <w:t>de</w:t>
            </w:r>
            <w:r w:rsidRPr="00437FD8">
              <w:rPr>
                <w:rFonts w:ascii="Calibri Light"/>
                <w:b/>
                <w:spacing w:val="-10"/>
                <w:sz w:val="24"/>
              </w:rPr>
              <w:t xml:space="preserve"> </w:t>
            </w:r>
            <w:r w:rsidRPr="00437FD8">
              <w:rPr>
                <w:rFonts w:ascii="Calibri Light"/>
                <w:b/>
                <w:sz w:val="24"/>
              </w:rPr>
              <w:t>la</w:t>
            </w:r>
            <w:r w:rsidRPr="00437FD8">
              <w:rPr>
                <w:rFonts w:ascii="Calibri Light"/>
                <w:b/>
                <w:spacing w:val="-8"/>
                <w:sz w:val="24"/>
              </w:rPr>
              <w:t xml:space="preserve"> </w:t>
            </w:r>
            <w:r w:rsidRPr="00437FD8">
              <w:rPr>
                <w:rFonts w:ascii="Calibri Light"/>
                <w:b/>
                <w:sz w:val="24"/>
              </w:rPr>
              <w:t>formation</w:t>
            </w:r>
            <w:r w:rsidRPr="00437FD8">
              <w:rPr>
                <w:rFonts w:ascii="Calibri Light"/>
                <w:b/>
                <w:spacing w:val="-12"/>
                <w:sz w:val="24"/>
              </w:rPr>
              <w:t xml:space="preserve"> </w:t>
            </w:r>
            <w:r w:rsidRPr="00437FD8">
              <w:rPr>
                <w:rFonts w:ascii="Calibri Light"/>
                <w:b/>
                <w:sz w:val="24"/>
              </w:rPr>
              <w:t>selon</w:t>
            </w:r>
            <w:r w:rsidRPr="00437FD8">
              <w:rPr>
                <w:rFonts w:ascii="Calibri Light"/>
                <w:b/>
                <w:spacing w:val="-11"/>
                <w:sz w:val="24"/>
              </w:rPr>
              <w:t xml:space="preserve"> </w:t>
            </w:r>
            <w:r w:rsidR="006B61E4" w:rsidRPr="00437FD8">
              <w:rPr>
                <w:rFonts w:ascii="Calibri Light"/>
                <w:b/>
                <w:spacing w:val="-11"/>
                <w:sz w:val="24"/>
              </w:rPr>
              <w:t xml:space="preserve">le </w:t>
            </w:r>
            <w:r w:rsidRPr="00437FD8">
              <w:rPr>
                <w:rFonts w:ascii="Calibri Light"/>
                <w:b/>
                <w:sz w:val="24"/>
              </w:rPr>
              <w:t>statut</w:t>
            </w:r>
            <w:r w:rsidRPr="00437FD8">
              <w:rPr>
                <w:rFonts w:ascii="Calibri Light"/>
                <w:b/>
                <w:spacing w:val="-8"/>
                <w:sz w:val="24"/>
              </w:rPr>
              <w:t xml:space="preserve"> </w:t>
            </w:r>
          </w:p>
          <w:p w:rsidR="00124D2C" w:rsidRDefault="00B54B0E">
            <w:pPr>
              <w:pStyle w:val="TableParagraph"/>
              <w:spacing w:before="7" w:line="235" w:lineRule="auto"/>
              <w:ind w:left="106" w:right="356"/>
              <w:rPr>
                <w:spacing w:val="-5"/>
                <w:sz w:val="20"/>
              </w:rPr>
            </w:pPr>
            <w:r>
              <w:rPr>
                <w:b/>
                <w:sz w:val="20"/>
              </w:rPr>
              <w:t>Dans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cadre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formation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initiale :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124D2C">
              <w:rPr>
                <w:sz w:val="20"/>
              </w:rPr>
              <w:t>1</w:t>
            </w:r>
            <w:r>
              <w:rPr>
                <w:sz w:val="20"/>
              </w:rPr>
              <w:t>/202</w:t>
            </w:r>
            <w:r w:rsidR="00124D2C"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</w:p>
          <w:p w:rsidR="00820A85" w:rsidRDefault="00B54B0E">
            <w:pPr>
              <w:pStyle w:val="TableParagraph"/>
              <w:spacing w:before="7" w:line="235" w:lineRule="auto"/>
              <w:ind w:left="106" w:right="356"/>
              <w:rPr>
                <w:sz w:val="20"/>
              </w:rPr>
            </w:pPr>
            <w:r>
              <w:rPr>
                <w:sz w:val="20"/>
              </w:rPr>
              <w:t>Droits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Universitaires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170€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CVEC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92€</w:t>
            </w:r>
            <w:r w:rsidR="00124D2C">
              <w:rPr>
                <w:sz w:val="20"/>
              </w:rPr>
              <w:t xml:space="preserve"> -</w:t>
            </w:r>
            <w:r w:rsidR="00124D2C">
              <w:rPr>
                <w:spacing w:val="-1"/>
                <w:sz w:val="20"/>
              </w:rPr>
              <w:t xml:space="preserve"> Boursiers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l’Enseignement</w:t>
            </w:r>
            <w:r w:rsidR="00124D2C">
              <w:rPr>
                <w:sz w:val="20"/>
              </w:rPr>
              <w:t xml:space="preserve"> </w:t>
            </w:r>
            <w:r>
              <w:rPr>
                <w:spacing w:val="-42"/>
                <w:sz w:val="20"/>
              </w:rPr>
              <w:t xml:space="preserve"> </w:t>
            </w:r>
            <w:r w:rsidR="00124D2C">
              <w:rPr>
                <w:spacing w:val="-42"/>
                <w:sz w:val="20"/>
              </w:rPr>
              <w:t xml:space="preserve">  </w:t>
            </w:r>
            <w:r>
              <w:rPr>
                <w:sz w:val="20"/>
              </w:rPr>
              <w:t>Supérieur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0€</w:t>
            </w:r>
            <w:r w:rsidR="00124D2C">
              <w:rPr>
                <w:sz w:val="20"/>
              </w:rPr>
              <w:t xml:space="preserve"> </w:t>
            </w:r>
          </w:p>
          <w:p w:rsidR="00820A85" w:rsidRDefault="00B54B0E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Dans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cadre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l'alternance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(contrat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d'apprentissage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professionnalisation)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aucun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frais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scolarité</w:t>
            </w:r>
          </w:p>
          <w:p w:rsidR="00820A85" w:rsidRDefault="00B54B0E">
            <w:pPr>
              <w:pStyle w:val="TableParagraph"/>
              <w:spacing w:line="242" w:lineRule="exact"/>
              <w:ind w:left="106"/>
              <w:rPr>
                <w:sz w:val="20"/>
              </w:rPr>
            </w:pPr>
            <w:r>
              <w:rPr>
                <w:sz w:val="20"/>
              </w:rPr>
              <w:t>Dans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cadre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Continue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contacter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 w:rsidR="00124D2C">
              <w:rPr>
                <w:sz w:val="20"/>
              </w:rPr>
              <w:t>secrétariat 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34"/>
                <w:sz w:val="20"/>
              </w:rPr>
              <w:t xml:space="preserve"> </w:t>
            </w:r>
            <w:r w:rsidR="00124D2C">
              <w:rPr>
                <w:sz w:val="20"/>
              </w:rPr>
              <w:t>a</w:t>
            </w:r>
            <w:r>
              <w:rPr>
                <w:sz w:val="20"/>
              </w:rPr>
              <w:t>utofinancement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2950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€/an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(hors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droits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universitaires)</w:t>
            </w:r>
          </w:p>
          <w:p w:rsidR="00820A85" w:rsidRDefault="00820A85" w:rsidP="00124D2C">
            <w:pPr>
              <w:pStyle w:val="TableParagraph"/>
              <w:spacing w:before="6"/>
              <w:rPr>
                <w:sz w:val="20"/>
              </w:rPr>
            </w:pPr>
          </w:p>
        </w:tc>
      </w:tr>
      <w:tr w:rsidR="006B61E4" w:rsidTr="006B61E4">
        <w:trPr>
          <w:trHeight w:val="2830"/>
        </w:trPr>
        <w:tc>
          <w:tcPr>
            <w:tcW w:w="11088" w:type="dxa"/>
          </w:tcPr>
          <w:p w:rsidR="006B61E4" w:rsidRPr="0081629D" w:rsidRDefault="006B61E4" w:rsidP="006B61E4">
            <w:pPr>
              <w:pStyle w:val="TableParagraph"/>
              <w:spacing w:line="292" w:lineRule="exact"/>
              <w:rPr>
                <w:rFonts w:ascii="Calibri Light"/>
                <w:b/>
                <w:sz w:val="24"/>
              </w:rPr>
            </w:pPr>
            <w:r>
              <w:rPr>
                <w:rFonts w:ascii="Calibri Light"/>
                <w:sz w:val="24"/>
              </w:rPr>
              <w:t xml:space="preserve">       </w:t>
            </w:r>
            <w:r w:rsidRPr="0081629D">
              <w:rPr>
                <w:rFonts w:ascii="Calibri Light" w:hAnsi="Calibri Light"/>
                <w:b/>
                <w:sz w:val="24"/>
              </w:rPr>
              <w:t>8-</w:t>
            </w:r>
            <w:r w:rsidRPr="0081629D">
              <w:rPr>
                <w:rFonts w:ascii="Calibri Light" w:hAnsi="Calibri Light"/>
                <w:b/>
                <w:spacing w:val="36"/>
                <w:sz w:val="24"/>
              </w:rPr>
              <w:t xml:space="preserve"> </w:t>
            </w:r>
            <w:r w:rsidRPr="0081629D">
              <w:rPr>
                <w:rFonts w:ascii="Calibri Light" w:hAnsi="Calibri Light"/>
                <w:b/>
                <w:sz w:val="24"/>
              </w:rPr>
              <w:t>Descriptif</w:t>
            </w:r>
            <w:r w:rsidRPr="0081629D">
              <w:rPr>
                <w:rFonts w:ascii="Calibri Light" w:hAnsi="Calibri Light"/>
                <w:b/>
                <w:spacing w:val="-9"/>
                <w:sz w:val="24"/>
              </w:rPr>
              <w:t xml:space="preserve"> </w:t>
            </w:r>
            <w:r w:rsidRPr="0081629D">
              <w:rPr>
                <w:rFonts w:ascii="Calibri Light" w:hAnsi="Calibri Light"/>
                <w:b/>
                <w:sz w:val="24"/>
              </w:rPr>
              <w:t>et</w:t>
            </w:r>
            <w:r w:rsidRPr="0081629D">
              <w:rPr>
                <w:rFonts w:ascii="Calibri Light" w:hAnsi="Calibri Light"/>
                <w:b/>
                <w:spacing w:val="-9"/>
                <w:sz w:val="24"/>
              </w:rPr>
              <w:t xml:space="preserve"> </w:t>
            </w:r>
            <w:r w:rsidRPr="0081629D">
              <w:rPr>
                <w:rFonts w:ascii="Calibri Light" w:hAnsi="Calibri Light"/>
                <w:b/>
                <w:sz w:val="24"/>
              </w:rPr>
              <w:t>durée</w:t>
            </w:r>
            <w:r w:rsidRPr="0081629D">
              <w:rPr>
                <w:rFonts w:ascii="Calibri Light" w:hAnsi="Calibri Light"/>
                <w:b/>
                <w:spacing w:val="-12"/>
                <w:sz w:val="24"/>
              </w:rPr>
              <w:t xml:space="preserve"> </w:t>
            </w:r>
            <w:r w:rsidRPr="0081629D">
              <w:rPr>
                <w:rFonts w:ascii="Calibri Light" w:hAnsi="Calibri Light"/>
                <w:b/>
                <w:sz w:val="24"/>
              </w:rPr>
              <w:t>de</w:t>
            </w:r>
            <w:r w:rsidRPr="0081629D">
              <w:rPr>
                <w:rFonts w:ascii="Calibri Light" w:hAnsi="Calibri Light"/>
                <w:b/>
                <w:spacing w:val="-10"/>
                <w:sz w:val="24"/>
              </w:rPr>
              <w:t xml:space="preserve"> </w:t>
            </w:r>
            <w:r w:rsidRPr="0081629D">
              <w:rPr>
                <w:rFonts w:ascii="Calibri Light" w:hAnsi="Calibri Light"/>
                <w:b/>
                <w:sz w:val="24"/>
              </w:rPr>
              <w:t>la</w:t>
            </w:r>
            <w:r w:rsidRPr="0081629D">
              <w:rPr>
                <w:rFonts w:ascii="Calibri Light" w:hAnsi="Calibri Light"/>
                <w:b/>
                <w:spacing w:val="-11"/>
                <w:sz w:val="24"/>
              </w:rPr>
              <w:t xml:space="preserve"> </w:t>
            </w:r>
            <w:r w:rsidRPr="0081629D">
              <w:rPr>
                <w:rFonts w:ascii="Calibri Light" w:hAnsi="Calibri Light"/>
                <w:b/>
                <w:sz w:val="24"/>
              </w:rPr>
              <w:t>formation</w:t>
            </w:r>
          </w:p>
          <w:tbl>
            <w:tblPr>
              <w:tblStyle w:val="Grilledutableau"/>
              <w:tblpPr w:leftFromText="141" w:rightFromText="141" w:vertAnchor="text" w:horzAnchor="margin" w:tblpY="-127"/>
              <w:tblOverlap w:val="never"/>
              <w:tblW w:w="22870" w:type="dxa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2273"/>
              <w:gridCol w:w="1995"/>
              <w:gridCol w:w="3691"/>
              <w:gridCol w:w="5686"/>
              <w:gridCol w:w="5686"/>
            </w:tblGrid>
            <w:tr w:rsidR="006B61E4" w:rsidTr="006B61E4">
              <w:tc>
                <w:tcPr>
                  <w:tcW w:w="3539" w:type="dxa"/>
                </w:tcPr>
                <w:p w:rsidR="006B61E4" w:rsidRPr="0081629D" w:rsidRDefault="006B61E4" w:rsidP="006B61E4">
                  <w:pPr>
                    <w:pStyle w:val="TableParagraph"/>
                    <w:spacing w:line="292" w:lineRule="exact"/>
                    <w:rPr>
                      <w:rFonts w:ascii="Calibri Light"/>
                      <w:b/>
                      <w:sz w:val="24"/>
                    </w:rPr>
                  </w:pPr>
                  <w:r w:rsidRPr="0081629D">
                    <w:rPr>
                      <w:rFonts w:ascii="Calibri Light"/>
                      <w:b/>
                      <w:sz w:val="20"/>
                    </w:rPr>
                    <w:t xml:space="preserve">      7-</w:t>
                  </w:r>
                  <w:r w:rsidRPr="0081629D">
                    <w:rPr>
                      <w:rFonts w:ascii="Calibri Light"/>
                      <w:b/>
                      <w:spacing w:val="83"/>
                      <w:sz w:val="20"/>
                    </w:rPr>
                    <w:t xml:space="preserve"> </w:t>
                  </w:r>
                  <w:r w:rsidRPr="0081629D">
                    <w:rPr>
                      <w:rFonts w:ascii="Calibri Light"/>
                      <w:b/>
                      <w:sz w:val="24"/>
                    </w:rPr>
                    <w:t>Effectif et taux de r</w:t>
                  </w:r>
                  <w:r w:rsidRPr="0081629D">
                    <w:rPr>
                      <w:rFonts w:ascii="Calibri Light"/>
                      <w:b/>
                      <w:sz w:val="24"/>
                    </w:rPr>
                    <w:t>é</w:t>
                  </w:r>
                  <w:r w:rsidRPr="0081629D">
                    <w:rPr>
                      <w:rFonts w:ascii="Calibri Light"/>
                      <w:b/>
                      <w:sz w:val="24"/>
                    </w:rPr>
                    <w:t>ussite</w:t>
                  </w:r>
                  <w:r w:rsidRPr="0081629D">
                    <w:rPr>
                      <w:rFonts w:ascii="Calibri Light"/>
                      <w:b/>
                      <w:spacing w:val="-8"/>
                      <w:sz w:val="24"/>
                    </w:rPr>
                    <w:t xml:space="preserve"> </w:t>
                  </w:r>
                </w:p>
                <w:p w:rsidR="006B61E4" w:rsidRDefault="006B61E4" w:rsidP="006B61E4">
                  <w:pPr>
                    <w:pStyle w:val="TableParagraph"/>
                    <w:spacing w:line="292" w:lineRule="exact"/>
                    <w:rPr>
                      <w:rFonts w:ascii="Calibri Light"/>
                      <w:sz w:val="20"/>
                    </w:rPr>
                  </w:pPr>
                </w:p>
              </w:tc>
              <w:tc>
                <w:tcPr>
                  <w:tcW w:w="2273" w:type="dxa"/>
                </w:tcPr>
                <w:p w:rsidR="006B61E4" w:rsidRPr="006B61E4" w:rsidRDefault="006B61E4" w:rsidP="006B61E4">
                  <w:pPr>
                    <w:pStyle w:val="TableParagraph"/>
                    <w:spacing w:line="292" w:lineRule="exact"/>
                    <w:jc w:val="center"/>
                    <w:rPr>
                      <w:rFonts w:ascii="Calibri Light"/>
                      <w:b/>
                      <w:sz w:val="20"/>
                    </w:rPr>
                  </w:pPr>
                  <w:r w:rsidRPr="006B61E4">
                    <w:rPr>
                      <w:rFonts w:ascii="Calibri Light"/>
                      <w:b/>
                      <w:sz w:val="20"/>
                    </w:rPr>
                    <w:t>2019-2020</w:t>
                  </w:r>
                </w:p>
              </w:tc>
              <w:tc>
                <w:tcPr>
                  <w:tcW w:w="1995" w:type="dxa"/>
                  <w:tcBorders>
                    <w:right w:val="single" w:sz="4" w:space="0" w:color="000000"/>
                  </w:tcBorders>
                </w:tcPr>
                <w:p w:rsidR="006B61E4" w:rsidRPr="006B61E4" w:rsidRDefault="006B61E4" w:rsidP="006B61E4">
                  <w:pPr>
                    <w:pStyle w:val="TableParagraph"/>
                    <w:spacing w:line="292" w:lineRule="exact"/>
                    <w:jc w:val="center"/>
                    <w:rPr>
                      <w:rFonts w:ascii="Calibri Light"/>
                      <w:b/>
                      <w:sz w:val="20"/>
                    </w:rPr>
                  </w:pPr>
                  <w:r w:rsidRPr="006B61E4">
                    <w:rPr>
                      <w:rFonts w:ascii="Calibri Light"/>
                      <w:b/>
                      <w:sz w:val="20"/>
                    </w:rPr>
                    <w:t>2020-2021</w:t>
                  </w:r>
                </w:p>
              </w:tc>
              <w:tc>
                <w:tcPr>
                  <w:tcW w:w="3691" w:type="dxa"/>
                  <w:tcBorders>
                    <w:left w:val="single" w:sz="4" w:space="0" w:color="000000"/>
                  </w:tcBorders>
                </w:tcPr>
                <w:p w:rsidR="006B61E4" w:rsidRPr="006B61E4" w:rsidRDefault="006B61E4" w:rsidP="006B61E4">
                  <w:pPr>
                    <w:pStyle w:val="TableParagraph"/>
                    <w:spacing w:line="292" w:lineRule="exact"/>
                    <w:rPr>
                      <w:rFonts w:ascii="Calibri Light"/>
                      <w:b/>
                      <w:sz w:val="20"/>
                    </w:rPr>
                  </w:pPr>
                </w:p>
              </w:tc>
              <w:tc>
                <w:tcPr>
                  <w:tcW w:w="5686" w:type="dxa"/>
                </w:tcPr>
                <w:p w:rsidR="006B61E4" w:rsidRPr="006B61E4" w:rsidRDefault="006B61E4" w:rsidP="006B61E4">
                  <w:pPr>
                    <w:pStyle w:val="TableParagraph"/>
                    <w:spacing w:line="292" w:lineRule="exact"/>
                    <w:rPr>
                      <w:rFonts w:ascii="Calibri Light"/>
                      <w:b/>
                      <w:sz w:val="20"/>
                    </w:rPr>
                  </w:pPr>
                </w:p>
              </w:tc>
              <w:tc>
                <w:tcPr>
                  <w:tcW w:w="5686" w:type="dxa"/>
                </w:tcPr>
                <w:p w:rsidR="006B61E4" w:rsidRPr="006B61E4" w:rsidRDefault="006B61E4" w:rsidP="006B61E4">
                  <w:pPr>
                    <w:pStyle w:val="TableParagraph"/>
                    <w:spacing w:line="292" w:lineRule="exact"/>
                    <w:rPr>
                      <w:rFonts w:ascii="Calibri Light"/>
                      <w:b/>
                      <w:sz w:val="20"/>
                    </w:rPr>
                  </w:pPr>
                </w:p>
              </w:tc>
            </w:tr>
            <w:tr w:rsidR="006B61E4" w:rsidTr="006B61E4">
              <w:tc>
                <w:tcPr>
                  <w:tcW w:w="3539" w:type="dxa"/>
                </w:tcPr>
                <w:p w:rsidR="006B61E4" w:rsidRPr="006B61E4" w:rsidRDefault="006B61E4" w:rsidP="006B61E4">
                  <w:pPr>
                    <w:pStyle w:val="TableParagraph"/>
                    <w:spacing w:line="292" w:lineRule="exact"/>
                    <w:rPr>
                      <w:rFonts w:ascii="Calibri Light"/>
                      <w:b/>
                      <w:sz w:val="20"/>
                    </w:rPr>
                  </w:pPr>
                  <w:r w:rsidRPr="006B61E4">
                    <w:rPr>
                      <w:rFonts w:ascii="Calibri Light"/>
                      <w:b/>
                      <w:sz w:val="20"/>
                    </w:rPr>
                    <w:t>Effectif</w:t>
                  </w:r>
                </w:p>
              </w:tc>
              <w:tc>
                <w:tcPr>
                  <w:tcW w:w="2273" w:type="dxa"/>
                </w:tcPr>
                <w:p w:rsidR="006B61E4" w:rsidRDefault="006B61E4" w:rsidP="006B61E4">
                  <w:pPr>
                    <w:pStyle w:val="TableParagraph"/>
                    <w:spacing w:line="292" w:lineRule="exact"/>
                    <w:jc w:val="center"/>
                    <w:rPr>
                      <w:rFonts w:ascii="Calibri Light"/>
                      <w:sz w:val="20"/>
                    </w:rPr>
                  </w:pPr>
                  <w:r>
                    <w:rPr>
                      <w:rFonts w:ascii="Calibri Light"/>
                      <w:sz w:val="20"/>
                    </w:rPr>
                    <w:t>13</w:t>
                  </w:r>
                </w:p>
              </w:tc>
              <w:tc>
                <w:tcPr>
                  <w:tcW w:w="1995" w:type="dxa"/>
                  <w:tcBorders>
                    <w:right w:val="single" w:sz="4" w:space="0" w:color="000000"/>
                  </w:tcBorders>
                </w:tcPr>
                <w:p w:rsidR="006B61E4" w:rsidRDefault="001A4012" w:rsidP="006B61E4">
                  <w:pPr>
                    <w:pStyle w:val="TableParagraph"/>
                    <w:spacing w:line="292" w:lineRule="exact"/>
                    <w:jc w:val="center"/>
                    <w:rPr>
                      <w:rFonts w:ascii="Calibri Light"/>
                      <w:sz w:val="20"/>
                    </w:rPr>
                  </w:pPr>
                  <w:r>
                    <w:rPr>
                      <w:rFonts w:ascii="Calibri Light"/>
                      <w:sz w:val="20"/>
                    </w:rPr>
                    <w:t>15</w:t>
                  </w:r>
                </w:p>
              </w:tc>
              <w:tc>
                <w:tcPr>
                  <w:tcW w:w="3691" w:type="dxa"/>
                  <w:tcBorders>
                    <w:left w:val="single" w:sz="4" w:space="0" w:color="000000"/>
                  </w:tcBorders>
                </w:tcPr>
                <w:p w:rsidR="006B61E4" w:rsidRDefault="006B61E4" w:rsidP="006B61E4">
                  <w:pPr>
                    <w:pStyle w:val="TableParagraph"/>
                    <w:spacing w:line="292" w:lineRule="exact"/>
                    <w:rPr>
                      <w:rFonts w:ascii="Calibri Light"/>
                      <w:sz w:val="20"/>
                    </w:rPr>
                  </w:pPr>
                </w:p>
              </w:tc>
              <w:tc>
                <w:tcPr>
                  <w:tcW w:w="5686" w:type="dxa"/>
                </w:tcPr>
                <w:p w:rsidR="006B61E4" w:rsidRDefault="006B61E4" w:rsidP="006B61E4">
                  <w:pPr>
                    <w:pStyle w:val="TableParagraph"/>
                    <w:spacing w:line="292" w:lineRule="exact"/>
                    <w:rPr>
                      <w:rFonts w:ascii="Calibri Light"/>
                      <w:sz w:val="20"/>
                    </w:rPr>
                  </w:pPr>
                </w:p>
              </w:tc>
              <w:tc>
                <w:tcPr>
                  <w:tcW w:w="5686" w:type="dxa"/>
                </w:tcPr>
                <w:p w:rsidR="006B61E4" w:rsidRDefault="006B61E4" w:rsidP="006B61E4">
                  <w:pPr>
                    <w:pStyle w:val="TableParagraph"/>
                    <w:spacing w:line="292" w:lineRule="exact"/>
                    <w:rPr>
                      <w:rFonts w:ascii="Calibri Light"/>
                      <w:sz w:val="20"/>
                    </w:rPr>
                  </w:pPr>
                </w:p>
              </w:tc>
            </w:tr>
            <w:tr w:rsidR="006B61E4" w:rsidTr="006B61E4">
              <w:tc>
                <w:tcPr>
                  <w:tcW w:w="3539" w:type="dxa"/>
                </w:tcPr>
                <w:p w:rsidR="006B61E4" w:rsidRPr="006B61E4" w:rsidRDefault="006B61E4" w:rsidP="006B61E4">
                  <w:pPr>
                    <w:pStyle w:val="TableParagraph"/>
                    <w:spacing w:line="292" w:lineRule="exact"/>
                    <w:rPr>
                      <w:rFonts w:ascii="Calibri Light"/>
                      <w:b/>
                      <w:sz w:val="20"/>
                    </w:rPr>
                  </w:pPr>
                  <w:r w:rsidRPr="006B61E4">
                    <w:rPr>
                      <w:rFonts w:ascii="Calibri Light"/>
                      <w:b/>
                      <w:sz w:val="20"/>
                    </w:rPr>
                    <w:t>Taux de r</w:t>
                  </w:r>
                  <w:r w:rsidRPr="006B61E4">
                    <w:rPr>
                      <w:rFonts w:ascii="Calibri Light"/>
                      <w:b/>
                      <w:sz w:val="20"/>
                    </w:rPr>
                    <w:t>é</w:t>
                  </w:r>
                  <w:r w:rsidRPr="006B61E4">
                    <w:rPr>
                      <w:rFonts w:ascii="Calibri Light"/>
                      <w:b/>
                      <w:sz w:val="20"/>
                    </w:rPr>
                    <w:t>ussite au dipl</w:t>
                  </w:r>
                  <w:r w:rsidRPr="006B61E4">
                    <w:rPr>
                      <w:rFonts w:ascii="Calibri Light"/>
                      <w:b/>
                      <w:sz w:val="20"/>
                    </w:rPr>
                    <w:t>ô</w:t>
                  </w:r>
                  <w:r w:rsidRPr="006B61E4">
                    <w:rPr>
                      <w:rFonts w:ascii="Calibri Light"/>
                      <w:b/>
                      <w:sz w:val="20"/>
                    </w:rPr>
                    <w:t>me</w:t>
                  </w:r>
                </w:p>
              </w:tc>
              <w:tc>
                <w:tcPr>
                  <w:tcW w:w="2273" w:type="dxa"/>
                </w:tcPr>
                <w:p w:rsidR="006B61E4" w:rsidRDefault="006B61E4" w:rsidP="006B61E4">
                  <w:pPr>
                    <w:pStyle w:val="TableParagraph"/>
                    <w:spacing w:line="292" w:lineRule="exact"/>
                    <w:jc w:val="center"/>
                    <w:rPr>
                      <w:rFonts w:ascii="Calibri Light"/>
                      <w:sz w:val="20"/>
                    </w:rPr>
                  </w:pPr>
                  <w:r>
                    <w:rPr>
                      <w:rFonts w:ascii="Calibri Light"/>
                      <w:sz w:val="20"/>
                    </w:rPr>
                    <w:t>92%</w:t>
                  </w:r>
                </w:p>
              </w:tc>
              <w:tc>
                <w:tcPr>
                  <w:tcW w:w="1995" w:type="dxa"/>
                  <w:tcBorders>
                    <w:right w:val="single" w:sz="4" w:space="0" w:color="000000"/>
                  </w:tcBorders>
                </w:tcPr>
                <w:p w:rsidR="006B61E4" w:rsidRDefault="0081629D" w:rsidP="006B61E4">
                  <w:pPr>
                    <w:pStyle w:val="TableParagraph"/>
                    <w:spacing w:line="292" w:lineRule="exact"/>
                    <w:jc w:val="center"/>
                    <w:rPr>
                      <w:rFonts w:ascii="Calibri Light"/>
                      <w:sz w:val="20"/>
                    </w:rPr>
                  </w:pPr>
                  <w:r>
                    <w:rPr>
                      <w:rFonts w:ascii="Calibri Light"/>
                      <w:sz w:val="20"/>
                    </w:rPr>
                    <w:t>80%</w:t>
                  </w:r>
                </w:p>
              </w:tc>
              <w:tc>
                <w:tcPr>
                  <w:tcW w:w="3691" w:type="dxa"/>
                  <w:tcBorders>
                    <w:left w:val="single" w:sz="4" w:space="0" w:color="000000"/>
                  </w:tcBorders>
                </w:tcPr>
                <w:p w:rsidR="006B61E4" w:rsidRDefault="006B61E4" w:rsidP="006B61E4">
                  <w:pPr>
                    <w:pStyle w:val="TableParagraph"/>
                    <w:spacing w:line="292" w:lineRule="exact"/>
                    <w:rPr>
                      <w:rFonts w:ascii="Calibri Light"/>
                      <w:sz w:val="20"/>
                    </w:rPr>
                  </w:pPr>
                </w:p>
              </w:tc>
              <w:tc>
                <w:tcPr>
                  <w:tcW w:w="5686" w:type="dxa"/>
                </w:tcPr>
                <w:p w:rsidR="006B61E4" w:rsidRDefault="006B61E4" w:rsidP="006B61E4">
                  <w:pPr>
                    <w:pStyle w:val="TableParagraph"/>
                    <w:spacing w:line="292" w:lineRule="exact"/>
                    <w:rPr>
                      <w:rFonts w:ascii="Calibri Light"/>
                      <w:sz w:val="20"/>
                    </w:rPr>
                  </w:pPr>
                </w:p>
              </w:tc>
              <w:tc>
                <w:tcPr>
                  <w:tcW w:w="5686" w:type="dxa"/>
                </w:tcPr>
                <w:p w:rsidR="006B61E4" w:rsidRDefault="006B61E4" w:rsidP="006B61E4">
                  <w:pPr>
                    <w:pStyle w:val="TableParagraph"/>
                    <w:spacing w:line="292" w:lineRule="exact"/>
                    <w:rPr>
                      <w:rFonts w:ascii="Calibri Light"/>
                      <w:sz w:val="20"/>
                    </w:rPr>
                  </w:pPr>
                </w:p>
              </w:tc>
            </w:tr>
          </w:tbl>
          <w:p w:rsidR="006B61E4" w:rsidRDefault="006B61E4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437FD8" w:rsidRDefault="006B61E4">
            <w:pPr>
              <w:pStyle w:val="TableParagraph"/>
              <w:rPr>
                <w:rStyle w:val="Lienhypertexte"/>
                <w:rFonts w:ascii="Arial" w:eastAsia="Arial" w:hAnsi="Arial"/>
                <w:b/>
                <w:sz w:val="16"/>
                <w:szCs w:val="16"/>
              </w:rPr>
            </w:pPr>
            <w:r w:rsidRPr="006B61E4">
              <w:rPr>
                <w:sz w:val="20"/>
              </w:rPr>
              <w:t xml:space="preserve">  La formation se déroule sur </w:t>
            </w:r>
            <w:r w:rsidR="00437FD8">
              <w:rPr>
                <w:sz w:val="20"/>
              </w:rPr>
              <w:t>2 ans et s’organise autour de 5 blocs de compétences : Expression et Communication – Intégration en milieu professionnel – Animation et encadrement des activités physiques, sportives et culturelles – Gestion de projets éducatifs et sportifs – Gestion et développement d’une structure professionnelle. Le DEUST AGAPSC Parcours Activités Aquatiques est inscrit au Répertoire National des Certifications Professionnelles</w:t>
            </w:r>
            <w:r w:rsidR="00437FD8" w:rsidRPr="00191082">
              <w:rPr>
                <w:b/>
                <w:sz w:val="20"/>
              </w:rPr>
              <w:t xml:space="preserve">. </w:t>
            </w:r>
            <w:r w:rsidR="00437FD8" w:rsidRPr="00191082">
              <w:rPr>
                <w:rFonts w:ascii="Arial" w:eastAsia="Arial" w:hAnsi="Arial"/>
                <w:b/>
                <w:sz w:val="16"/>
                <w:szCs w:val="16"/>
              </w:rPr>
              <w:t>Fiche RNCP </w:t>
            </w:r>
            <w:r w:rsidR="00437FD8" w:rsidRPr="00191082">
              <w:rPr>
                <w:rFonts w:ascii="Arial" w:eastAsia="Arial" w:hAnsi="Arial"/>
                <w:b/>
                <w:color w:val="365F91" w:themeColor="accent1" w:themeShade="BF"/>
                <w:sz w:val="16"/>
                <w:szCs w:val="16"/>
              </w:rPr>
              <w:t>:</w:t>
            </w:r>
            <w:r w:rsidR="00437FD8" w:rsidRPr="00004AEB">
              <w:rPr>
                <w:rFonts w:ascii="Arial" w:eastAsia="Arial" w:hAnsi="Arial"/>
                <w:b/>
                <w:color w:val="365F91" w:themeColor="accent1" w:themeShade="BF"/>
                <w:sz w:val="16"/>
                <w:szCs w:val="16"/>
              </w:rPr>
              <w:t xml:space="preserve"> </w:t>
            </w:r>
            <w:hyperlink r:id="rId19" w:history="1">
              <w:r w:rsidR="00437FD8" w:rsidRPr="002178AD">
                <w:rPr>
                  <w:rStyle w:val="Lienhypertexte"/>
                  <w:rFonts w:ascii="Arial" w:eastAsia="Arial" w:hAnsi="Arial"/>
                  <w:b/>
                  <w:sz w:val="16"/>
                  <w:szCs w:val="16"/>
                </w:rPr>
                <w:t>https://www.francecompetences.fr/recherche/rncp/35955/</w:t>
              </w:r>
            </w:hyperlink>
          </w:p>
          <w:p w:rsidR="0081629D" w:rsidRPr="0081629D" w:rsidRDefault="0081629D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Site de l’UFR STAPS : </w:t>
            </w:r>
            <w:hyperlink r:id="rId20" w:history="1">
              <w:r w:rsidRPr="0081629D">
                <w:rPr>
                  <w:rStyle w:val="Lienhypertexte"/>
                  <w:b/>
                  <w:sz w:val="20"/>
                </w:rPr>
                <w:t>https://ufr-staps.univ-lyon1.fr/formations/deust</w:t>
              </w:r>
            </w:hyperlink>
          </w:p>
          <w:p w:rsidR="0081629D" w:rsidRPr="006B61E4" w:rsidRDefault="0081629D">
            <w:pPr>
              <w:pStyle w:val="TableParagraph"/>
              <w:rPr>
                <w:sz w:val="20"/>
              </w:rPr>
            </w:pPr>
          </w:p>
        </w:tc>
      </w:tr>
    </w:tbl>
    <w:p w:rsidR="00B54B0E" w:rsidRDefault="00B54B0E"/>
    <w:sectPr w:rsidR="00B54B0E">
      <w:pgSz w:w="11910" w:h="16850"/>
      <w:pgMar w:top="680" w:right="4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23358"/>
    <w:multiLevelType w:val="hybridMultilevel"/>
    <w:tmpl w:val="0A329360"/>
    <w:lvl w:ilvl="0" w:tplc="4C90BEFC">
      <w:start w:val="1"/>
      <w:numFmt w:val="decimal"/>
      <w:lvlText w:val="%1."/>
      <w:lvlJc w:val="left"/>
      <w:pPr>
        <w:ind w:left="1541" w:hanging="35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8"/>
        <w:szCs w:val="28"/>
        <w:lang w:val="fr-FR" w:eastAsia="en-US" w:bidi="ar-SA"/>
      </w:rPr>
    </w:lvl>
    <w:lvl w:ilvl="1" w:tplc="6466F88C">
      <w:numFmt w:val="bullet"/>
      <w:lvlText w:val="•"/>
      <w:lvlJc w:val="left"/>
      <w:pPr>
        <w:ind w:left="2140" w:hanging="359"/>
      </w:pPr>
      <w:rPr>
        <w:rFonts w:hint="default"/>
        <w:lang w:val="fr-FR" w:eastAsia="en-US" w:bidi="ar-SA"/>
      </w:rPr>
    </w:lvl>
    <w:lvl w:ilvl="2" w:tplc="CC382D16">
      <w:numFmt w:val="bullet"/>
      <w:lvlText w:val="•"/>
      <w:lvlJc w:val="left"/>
      <w:pPr>
        <w:ind w:left="2741" w:hanging="359"/>
      </w:pPr>
      <w:rPr>
        <w:rFonts w:hint="default"/>
        <w:lang w:val="fr-FR" w:eastAsia="en-US" w:bidi="ar-SA"/>
      </w:rPr>
    </w:lvl>
    <w:lvl w:ilvl="3" w:tplc="0AD4C928">
      <w:numFmt w:val="bullet"/>
      <w:lvlText w:val="•"/>
      <w:lvlJc w:val="left"/>
      <w:pPr>
        <w:ind w:left="3341" w:hanging="359"/>
      </w:pPr>
      <w:rPr>
        <w:rFonts w:hint="default"/>
        <w:lang w:val="fr-FR" w:eastAsia="en-US" w:bidi="ar-SA"/>
      </w:rPr>
    </w:lvl>
    <w:lvl w:ilvl="4" w:tplc="A63CF3C0">
      <w:numFmt w:val="bullet"/>
      <w:lvlText w:val="•"/>
      <w:lvlJc w:val="left"/>
      <w:pPr>
        <w:ind w:left="3942" w:hanging="359"/>
      </w:pPr>
      <w:rPr>
        <w:rFonts w:hint="default"/>
        <w:lang w:val="fr-FR" w:eastAsia="en-US" w:bidi="ar-SA"/>
      </w:rPr>
    </w:lvl>
    <w:lvl w:ilvl="5" w:tplc="ABA08E9A">
      <w:numFmt w:val="bullet"/>
      <w:lvlText w:val="•"/>
      <w:lvlJc w:val="left"/>
      <w:pPr>
        <w:ind w:left="4542" w:hanging="359"/>
      </w:pPr>
      <w:rPr>
        <w:rFonts w:hint="default"/>
        <w:lang w:val="fr-FR" w:eastAsia="en-US" w:bidi="ar-SA"/>
      </w:rPr>
    </w:lvl>
    <w:lvl w:ilvl="6" w:tplc="2BF6E2E0">
      <w:numFmt w:val="bullet"/>
      <w:lvlText w:val="•"/>
      <w:lvlJc w:val="left"/>
      <w:pPr>
        <w:ind w:left="5143" w:hanging="359"/>
      </w:pPr>
      <w:rPr>
        <w:rFonts w:hint="default"/>
        <w:lang w:val="fr-FR" w:eastAsia="en-US" w:bidi="ar-SA"/>
      </w:rPr>
    </w:lvl>
    <w:lvl w:ilvl="7" w:tplc="603C735C">
      <w:numFmt w:val="bullet"/>
      <w:lvlText w:val="•"/>
      <w:lvlJc w:val="left"/>
      <w:pPr>
        <w:ind w:left="5743" w:hanging="359"/>
      </w:pPr>
      <w:rPr>
        <w:rFonts w:hint="default"/>
        <w:lang w:val="fr-FR" w:eastAsia="en-US" w:bidi="ar-SA"/>
      </w:rPr>
    </w:lvl>
    <w:lvl w:ilvl="8" w:tplc="F1F84928">
      <w:numFmt w:val="bullet"/>
      <w:lvlText w:val="•"/>
      <w:lvlJc w:val="left"/>
      <w:pPr>
        <w:ind w:left="6344" w:hanging="359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0A85"/>
    <w:rsid w:val="00004AEB"/>
    <w:rsid w:val="00124D2C"/>
    <w:rsid w:val="00191082"/>
    <w:rsid w:val="001A4012"/>
    <w:rsid w:val="00203909"/>
    <w:rsid w:val="00283990"/>
    <w:rsid w:val="002D6D01"/>
    <w:rsid w:val="003F4A5E"/>
    <w:rsid w:val="00437FD8"/>
    <w:rsid w:val="004B5B0A"/>
    <w:rsid w:val="004D5621"/>
    <w:rsid w:val="005D6478"/>
    <w:rsid w:val="0061088E"/>
    <w:rsid w:val="00690457"/>
    <w:rsid w:val="006B61E4"/>
    <w:rsid w:val="00811066"/>
    <w:rsid w:val="0081629D"/>
    <w:rsid w:val="00820A85"/>
    <w:rsid w:val="00860B8C"/>
    <w:rsid w:val="00931C89"/>
    <w:rsid w:val="00A01716"/>
    <w:rsid w:val="00AE4790"/>
    <w:rsid w:val="00B54B0E"/>
    <w:rsid w:val="00B94A31"/>
    <w:rsid w:val="00C035DC"/>
    <w:rsid w:val="00C603C6"/>
    <w:rsid w:val="00CD5986"/>
    <w:rsid w:val="00E30B51"/>
    <w:rsid w:val="00FB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08A4D86B"/>
  <w15:docId w15:val="{044E35FD-F64F-4251-B673-77D020E3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72"/>
      <w:ind w:left="1216" w:right="74" w:hanging="191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489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4B5B0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5B0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B5B0A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39"/>
    <w:rsid w:val="006B6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mailto:deust.aquatique@univ-lyon1.f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http://www.univ-lyon1.fr/" TargetMode="External"/><Relationship Id="rId2" Type="http://schemas.openxmlformats.org/officeDocument/2006/relationships/styles" Target="styles.xml"/><Relationship Id="rId16" Type="http://schemas.openxmlformats.org/officeDocument/2006/relationships/hyperlink" Target="mailto:fcsciences@univ-lyon1.fr" TargetMode="External"/><Relationship Id="rId20" Type="http://schemas.openxmlformats.org/officeDocument/2006/relationships/hyperlink" Target="https://ufr-staps.univ-lyon1.fr/formations/deus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ufr-staps.univ-lyon1.fr/" TargetMode="External"/><Relationship Id="rId15" Type="http://schemas.openxmlformats.org/officeDocument/2006/relationships/hyperlink" Target="mailto:sebastien.joubert@univ-lyon1.fr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www.francecompetences.fr/recherche/rncp/35955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mailto:deust.aquatique@univ-lyon1.f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2035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PILLAT VIRGINIE</cp:lastModifiedBy>
  <cp:revision>16</cp:revision>
  <dcterms:created xsi:type="dcterms:W3CDTF">2021-11-26T07:23:00Z</dcterms:created>
  <dcterms:modified xsi:type="dcterms:W3CDTF">2022-01-18T15:41:00Z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2021-11-26T00:00:00Z</vt:filetime>
  </property>
</Properties>
</file>